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3949" w14:textId="63C35C79" w:rsidR="002030FA" w:rsidRDefault="00937B3D" w:rsidP="002030FA">
      <w:pPr>
        <w:jc w:val="center"/>
        <w:rPr>
          <w:b/>
        </w:rPr>
      </w:pPr>
      <w:r>
        <w:rPr>
          <w:b/>
        </w:rPr>
        <w:t>Infrastructure Investment and Jobs Act</w:t>
      </w:r>
      <w:r w:rsidR="00300E60">
        <w:rPr>
          <w:b/>
        </w:rPr>
        <w:t xml:space="preserve"> </w:t>
      </w:r>
      <w:r>
        <w:rPr>
          <w:b/>
        </w:rPr>
        <w:t>(IIJA)</w:t>
      </w:r>
      <w:r w:rsidR="008B60E2">
        <w:rPr>
          <w:b/>
        </w:rPr>
        <w:t xml:space="preserve"> </w:t>
      </w:r>
      <w:r w:rsidR="00300E60">
        <w:rPr>
          <w:b/>
        </w:rPr>
        <w:t>Sec.</w:t>
      </w:r>
      <w:r w:rsidR="009E6208">
        <w:rPr>
          <w:b/>
        </w:rPr>
        <w:t xml:space="preserve"> 405c</w:t>
      </w:r>
    </w:p>
    <w:p w14:paraId="283280DC" w14:textId="073AA439" w:rsidR="002030FA" w:rsidRDefault="002030FA" w:rsidP="002030FA">
      <w:pPr>
        <w:jc w:val="center"/>
        <w:rPr>
          <w:b/>
        </w:rPr>
      </w:pPr>
      <w:r>
        <w:rPr>
          <w:b/>
        </w:rPr>
        <w:t xml:space="preserve">INTERIM PROGRESS REPORTING </w:t>
      </w:r>
      <w:r w:rsidR="00D2276D">
        <w:rPr>
          <w:b/>
        </w:rPr>
        <w:t>(</w:t>
      </w:r>
      <w:r w:rsidR="00AE774E">
        <w:rPr>
          <w:b/>
        </w:rPr>
        <w:t>FY 20</w:t>
      </w:r>
      <w:r w:rsidR="009931CB">
        <w:rPr>
          <w:b/>
        </w:rPr>
        <w:t>2</w:t>
      </w:r>
      <w:r w:rsidR="00937B3D">
        <w:rPr>
          <w:b/>
        </w:rPr>
        <w:t>6</w:t>
      </w:r>
      <w:r w:rsidR="00D2276D">
        <w:rPr>
          <w:b/>
        </w:rPr>
        <w:t>)</w:t>
      </w:r>
    </w:p>
    <w:p w14:paraId="34863B82" w14:textId="77777777" w:rsidR="009C33BB" w:rsidRPr="002719F4" w:rsidRDefault="009C33BB" w:rsidP="009C33BB">
      <w:pPr>
        <w:jc w:val="center"/>
        <w:rPr>
          <w:b/>
        </w:rPr>
      </w:pPr>
    </w:p>
    <w:p w14:paraId="1CA5BDED" w14:textId="2E5168B9" w:rsidR="00AE3A72" w:rsidRDefault="009C33BB" w:rsidP="00300E60">
      <w:pPr>
        <w:rPr>
          <w:b/>
        </w:rPr>
      </w:pPr>
      <w:r w:rsidRPr="002719F4">
        <w:rPr>
          <w:b/>
        </w:rPr>
        <w:t xml:space="preserve">State:  </w:t>
      </w:r>
      <w:r w:rsidR="003E0F70">
        <w:rPr>
          <w:b/>
        </w:rPr>
        <w:t>Iowa</w:t>
      </w:r>
      <w:r w:rsidRPr="002719F4">
        <w:rPr>
          <w:b/>
        </w:rPr>
        <w:t>__</w:t>
      </w:r>
      <w:proofErr w:type="gramStart"/>
      <w:r w:rsidRPr="002719F4">
        <w:rPr>
          <w:b/>
        </w:rPr>
        <w:t>_</w:t>
      </w:r>
      <w:r>
        <w:rPr>
          <w:b/>
        </w:rPr>
        <w:t xml:space="preserve">  </w:t>
      </w:r>
      <w:r w:rsidRPr="002719F4">
        <w:rPr>
          <w:b/>
        </w:rPr>
        <w:t>Report</w:t>
      </w:r>
      <w:proofErr w:type="gramEnd"/>
      <w:r w:rsidRPr="002719F4">
        <w:rPr>
          <w:b/>
        </w:rPr>
        <w:t xml:space="preserve"> Date:  </w:t>
      </w:r>
      <w:r w:rsidR="00300E60">
        <w:rPr>
          <w:b/>
        </w:rPr>
        <w:t>_</w:t>
      </w:r>
      <w:r w:rsidR="003E0F70">
        <w:rPr>
          <w:b/>
        </w:rPr>
        <w:t>04</w:t>
      </w:r>
      <w:r w:rsidR="00300E60">
        <w:rPr>
          <w:b/>
        </w:rPr>
        <w:t>/</w:t>
      </w:r>
      <w:r w:rsidR="00846610">
        <w:rPr>
          <w:b/>
        </w:rPr>
        <w:t>05</w:t>
      </w:r>
      <w:r w:rsidR="00300E60">
        <w:rPr>
          <w:b/>
        </w:rPr>
        <w:t>/</w:t>
      </w:r>
      <w:r w:rsidR="00846610">
        <w:rPr>
          <w:b/>
        </w:rPr>
        <w:t>2025</w:t>
      </w:r>
      <w:r w:rsidRPr="002719F4">
        <w:rPr>
          <w:b/>
        </w:rPr>
        <w:t>__</w:t>
      </w:r>
      <w:r>
        <w:rPr>
          <w:b/>
        </w:rPr>
        <w:t xml:space="preserve">  </w:t>
      </w:r>
      <w:r w:rsidRPr="002719F4">
        <w:rPr>
          <w:b/>
        </w:rPr>
        <w:t>Submitted by:</w:t>
      </w:r>
      <w:r w:rsidR="00300E60">
        <w:rPr>
          <w:b/>
        </w:rPr>
        <w:t>___________________</w:t>
      </w:r>
      <w:r w:rsidRPr="002719F4">
        <w:rPr>
          <w:b/>
        </w:rPr>
        <w:t>_</w:t>
      </w:r>
    </w:p>
    <w:p w14:paraId="1D73DC74" w14:textId="77777777" w:rsidR="009E6208" w:rsidRDefault="009E6208" w:rsidP="009C33BB">
      <w:pPr>
        <w:jc w:val="center"/>
        <w:rPr>
          <w:b/>
        </w:rPr>
      </w:pPr>
    </w:p>
    <w:tbl>
      <w:tblPr>
        <w:tblW w:w="1125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8141"/>
      </w:tblGrid>
      <w:tr w:rsidR="00843C66" w:rsidRPr="006675F1" w14:paraId="029B91E2" w14:textId="77777777" w:rsidTr="009E6208">
        <w:tc>
          <w:tcPr>
            <w:tcW w:w="3109" w:type="dxa"/>
          </w:tcPr>
          <w:p w14:paraId="00DD2031" w14:textId="52E95576" w:rsidR="00E31BF2" w:rsidRPr="006675F1" w:rsidRDefault="002719F4" w:rsidP="00843C66">
            <w:pPr>
              <w:rPr>
                <w:b/>
              </w:rPr>
            </w:pPr>
            <w:r w:rsidRPr="006675F1">
              <w:rPr>
                <w:b/>
              </w:rPr>
              <w:t>System</w:t>
            </w:r>
            <w:r w:rsidR="00843C66" w:rsidRPr="006675F1">
              <w:rPr>
                <w:b/>
              </w:rPr>
              <w:t xml:space="preserve"> </w:t>
            </w:r>
            <w:r w:rsidR="00807128" w:rsidRPr="006675F1">
              <w:rPr>
                <w:b/>
              </w:rPr>
              <w:t xml:space="preserve">to be </w:t>
            </w:r>
            <w:r w:rsidR="00843C66" w:rsidRPr="006675F1">
              <w:rPr>
                <w:b/>
              </w:rPr>
              <w:t>Impacted</w:t>
            </w:r>
            <w:r w:rsidR="00937B3D">
              <w:rPr>
                <w:b/>
              </w:rPr>
              <w:t xml:space="preserve"> </w:t>
            </w:r>
            <w:r w:rsidR="00E31BF2">
              <w:rPr>
                <w:b/>
              </w:rPr>
              <w:t>(</w:t>
            </w:r>
            <w:r w:rsidR="00300E60">
              <w:rPr>
                <w:b/>
              </w:rPr>
              <w:t>pick</w:t>
            </w:r>
            <w:r w:rsidR="00E31BF2">
              <w:rPr>
                <w:b/>
              </w:rPr>
              <w:t xml:space="preserve"> one </w:t>
            </w:r>
            <w:r w:rsidR="0070285E">
              <w:rPr>
                <w:b/>
              </w:rPr>
              <w:t xml:space="preserve">primary </w:t>
            </w:r>
            <w:r w:rsidR="00E31BF2">
              <w:rPr>
                <w:b/>
              </w:rPr>
              <w:t>area)</w:t>
            </w:r>
          </w:p>
        </w:tc>
        <w:tc>
          <w:tcPr>
            <w:tcW w:w="8141" w:type="dxa"/>
          </w:tcPr>
          <w:p w14:paraId="62B46450" w14:textId="77777777" w:rsidR="00937B3D" w:rsidRDefault="00000000" w:rsidP="00843C66">
            <w:pPr>
              <w:rPr>
                <w:b/>
              </w:rPr>
            </w:pPr>
            <w:sdt>
              <w:sdtPr>
                <w:rPr>
                  <w:b/>
                </w:rPr>
                <w:id w:val="-208333955"/>
                <w14:checkbox>
                  <w14:checked w14:val="0"/>
                  <w14:checkedState w14:val="2612" w14:font="MS Gothic"/>
                  <w14:uncheckedState w14:val="2610" w14:font="MS Gothic"/>
                </w14:checkbox>
              </w:sdtPr>
              <w:sdtContent>
                <w:r w:rsidR="00937B3D">
                  <w:rPr>
                    <w:rFonts w:ascii="MS Gothic" w:eastAsia="MS Gothic" w:hAnsi="MS Gothic" w:hint="eastAsia"/>
                    <w:b/>
                  </w:rPr>
                  <w:t>☐</w:t>
                </w:r>
              </w:sdtContent>
            </w:sdt>
            <w:r w:rsidR="00937B3D">
              <w:rPr>
                <w:b/>
              </w:rPr>
              <w:t xml:space="preserve"> </w:t>
            </w:r>
            <w:r w:rsidR="00843C66" w:rsidRPr="006675F1">
              <w:rPr>
                <w:b/>
              </w:rPr>
              <w:t xml:space="preserve">CRASH    </w:t>
            </w:r>
            <w:sdt>
              <w:sdtPr>
                <w:rPr>
                  <w:b/>
                </w:rPr>
                <w:id w:val="2130517041"/>
                <w14:checkbox>
                  <w14:checked w14:val="0"/>
                  <w14:checkedState w14:val="2612" w14:font="MS Gothic"/>
                  <w14:uncheckedState w14:val="2610" w14:font="MS Gothic"/>
                </w14:checkbox>
              </w:sdtPr>
              <w:sdtContent>
                <w:r w:rsidR="00937B3D">
                  <w:rPr>
                    <w:rFonts w:ascii="MS Gothic" w:eastAsia="MS Gothic" w:hAnsi="MS Gothic" w:hint="eastAsia"/>
                    <w:b/>
                  </w:rPr>
                  <w:t>☐</w:t>
                </w:r>
              </w:sdtContent>
            </w:sdt>
            <w:r w:rsidR="00937B3D">
              <w:rPr>
                <w:b/>
              </w:rPr>
              <w:t xml:space="preserve"> </w:t>
            </w:r>
            <w:r w:rsidR="00843C66" w:rsidRPr="006675F1">
              <w:rPr>
                <w:b/>
              </w:rPr>
              <w:t xml:space="preserve">DRIVER    </w:t>
            </w:r>
            <w:sdt>
              <w:sdtPr>
                <w:rPr>
                  <w:b/>
                </w:rPr>
                <w:id w:val="1927615851"/>
                <w14:checkbox>
                  <w14:checked w14:val="0"/>
                  <w14:checkedState w14:val="2612" w14:font="MS Gothic"/>
                  <w14:uncheckedState w14:val="2610" w14:font="MS Gothic"/>
                </w14:checkbox>
              </w:sdtPr>
              <w:sdtContent>
                <w:r w:rsidR="00937B3D">
                  <w:rPr>
                    <w:rFonts w:ascii="MS Gothic" w:eastAsia="MS Gothic" w:hAnsi="MS Gothic" w:hint="eastAsia"/>
                    <w:b/>
                  </w:rPr>
                  <w:t>☐</w:t>
                </w:r>
              </w:sdtContent>
            </w:sdt>
            <w:r w:rsidR="00937B3D">
              <w:rPr>
                <w:b/>
              </w:rPr>
              <w:t xml:space="preserve"> </w:t>
            </w:r>
            <w:r w:rsidR="00843C66" w:rsidRPr="006675F1">
              <w:rPr>
                <w:b/>
              </w:rPr>
              <w:t>VEHICLE</w:t>
            </w:r>
            <w:r w:rsidR="00322A51" w:rsidRPr="006675F1">
              <w:rPr>
                <w:b/>
              </w:rPr>
              <w:t xml:space="preserve">    </w:t>
            </w:r>
            <w:sdt>
              <w:sdtPr>
                <w:rPr>
                  <w:b/>
                </w:rPr>
                <w:id w:val="-11080276"/>
                <w14:checkbox>
                  <w14:checked w14:val="0"/>
                  <w14:checkedState w14:val="2612" w14:font="MS Gothic"/>
                  <w14:uncheckedState w14:val="2610" w14:font="MS Gothic"/>
                </w14:checkbox>
              </w:sdtPr>
              <w:sdtContent>
                <w:r w:rsidR="00937B3D">
                  <w:rPr>
                    <w:rFonts w:ascii="MS Gothic" w:eastAsia="MS Gothic" w:hAnsi="MS Gothic" w:hint="eastAsia"/>
                    <w:b/>
                  </w:rPr>
                  <w:t>☐</w:t>
                </w:r>
              </w:sdtContent>
            </w:sdt>
            <w:r w:rsidR="00937B3D">
              <w:rPr>
                <w:b/>
              </w:rPr>
              <w:t xml:space="preserve"> </w:t>
            </w:r>
            <w:proofErr w:type="gramStart"/>
            <w:r w:rsidR="00843C66" w:rsidRPr="006675F1">
              <w:rPr>
                <w:b/>
              </w:rPr>
              <w:t>ROADWAY</w:t>
            </w:r>
            <w:proofErr w:type="gramEnd"/>
            <w:r w:rsidR="00843C66" w:rsidRPr="006675F1">
              <w:rPr>
                <w:b/>
              </w:rPr>
              <w:t xml:space="preserve">    </w:t>
            </w:r>
            <w:r w:rsidR="00937B3D">
              <w:rPr>
                <w:b/>
              </w:rPr>
              <w:t xml:space="preserve">      </w:t>
            </w:r>
          </w:p>
          <w:p w14:paraId="38A73B52" w14:textId="33A4D33B" w:rsidR="00862647" w:rsidRPr="006675F1" w:rsidRDefault="00000000" w:rsidP="00937B3D">
            <w:pPr>
              <w:rPr>
                <w:b/>
              </w:rPr>
            </w:pPr>
            <w:sdt>
              <w:sdtPr>
                <w:rPr>
                  <w:b/>
                </w:rPr>
                <w:id w:val="1401954095"/>
                <w14:checkbox>
                  <w14:checked w14:val="0"/>
                  <w14:checkedState w14:val="2612" w14:font="MS Gothic"/>
                  <w14:uncheckedState w14:val="2610" w14:font="MS Gothic"/>
                </w14:checkbox>
              </w:sdtPr>
              <w:sdtContent>
                <w:r w:rsidR="00937B3D">
                  <w:rPr>
                    <w:rFonts w:ascii="MS Gothic" w:eastAsia="MS Gothic" w:hAnsi="MS Gothic" w:hint="eastAsia"/>
                    <w:b/>
                  </w:rPr>
                  <w:t>☐</w:t>
                </w:r>
              </w:sdtContent>
            </w:sdt>
            <w:r w:rsidR="00937B3D">
              <w:rPr>
                <w:b/>
              </w:rPr>
              <w:t xml:space="preserve"> </w:t>
            </w:r>
            <w:r w:rsidR="00843C66" w:rsidRPr="006675F1">
              <w:rPr>
                <w:b/>
              </w:rPr>
              <w:t xml:space="preserve">CITATION/ADJUDICATION    </w:t>
            </w:r>
            <w:sdt>
              <w:sdtPr>
                <w:rPr>
                  <w:b/>
                </w:rPr>
                <w:id w:val="1813525711"/>
                <w14:checkbox>
                  <w14:checked w14:val="1"/>
                  <w14:checkedState w14:val="2612" w14:font="MS Gothic"/>
                  <w14:uncheckedState w14:val="2610" w14:font="MS Gothic"/>
                </w14:checkbox>
              </w:sdtPr>
              <w:sdtContent>
                <w:r w:rsidR="007023A8">
                  <w:rPr>
                    <w:rFonts w:ascii="MS Gothic" w:eastAsia="MS Gothic" w:hAnsi="MS Gothic" w:hint="eastAsia"/>
                    <w:b/>
                  </w:rPr>
                  <w:t>☒</w:t>
                </w:r>
              </w:sdtContent>
            </w:sdt>
            <w:r w:rsidR="00937B3D">
              <w:rPr>
                <w:b/>
              </w:rPr>
              <w:t xml:space="preserve"> </w:t>
            </w:r>
            <w:r w:rsidR="005B119A" w:rsidRPr="006675F1">
              <w:rPr>
                <w:b/>
              </w:rPr>
              <w:t>EMS</w:t>
            </w:r>
            <w:r w:rsidR="004B227E" w:rsidRPr="006675F1">
              <w:rPr>
                <w:b/>
              </w:rPr>
              <w:t>/INJURY</w:t>
            </w:r>
          </w:p>
        </w:tc>
      </w:tr>
      <w:tr w:rsidR="00843C66" w:rsidRPr="006675F1" w14:paraId="571FD9D2" w14:textId="77777777" w:rsidTr="009E6208">
        <w:tc>
          <w:tcPr>
            <w:tcW w:w="3109" w:type="dxa"/>
          </w:tcPr>
          <w:p w14:paraId="17C9ADF0" w14:textId="77777777" w:rsidR="005B119A" w:rsidRDefault="002719F4" w:rsidP="00843C66">
            <w:pPr>
              <w:rPr>
                <w:b/>
              </w:rPr>
            </w:pPr>
            <w:r w:rsidRPr="006675F1">
              <w:rPr>
                <w:b/>
              </w:rPr>
              <w:t>Performance Area(</w:t>
            </w:r>
            <w:r w:rsidR="005B119A" w:rsidRPr="006675F1">
              <w:rPr>
                <w:b/>
              </w:rPr>
              <w:t>s)</w:t>
            </w:r>
            <w:r w:rsidR="00807128" w:rsidRPr="006675F1">
              <w:rPr>
                <w:b/>
              </w:rPr>
              <w:t xml:space="preserve"> to be </w:t>
            </w:r>
            <w:proofErr w:type="gramStart"/>
            <w:r w:rsidR="005B119A" w:rsidRPr="006675F1">
              <w:rPr>
                <w:b/>
              </w:rPr>
              <w:t>Impacted</w:t>
            </w:r>
            <w:proofErr w:type="gramEnd"/>
          </w:p>
          <w:p w14:paraId="25383D75" w14:textId="63C2C487" w:rsidR="00E31BF2" w:rsidRPr="006675F1" w:rsidRDefault="00E31BF2" w:rsidP="00843C66">
            <w:pPr>
              <w:rPr>
                <w:b/>
              </w:rPr>
            </w:pPr>
            <w:r>
              <w:rPr>
                <w:b/>
              </w:rPr>
              <w:t xml:space="preserve">(pick one </w:t>
            </w:r>
            <w:r w:rsidR="0070285E">
              <w:rPr>
                <w:b/>
              </w:rPr>
              <w:t xml:space="preserve">primary </w:t>
            </w:r>
            <w:r>
              <w:rPr>
                <w:b/>
              </w:rPr>
              <w:t>area)</w:t>
            </w:r>
          </w:p>
        </w:tc>
        <w:tc>
          <w:tcPr>
            <w:tcW w:w="8141" w:type="dxa"/>
          </w:tcPr>
          <w:p w14:paraId="6F680157" w14:textId="52DCADB2" w:rsidR="00937B3D" w:rsidRDefault="00000000" w:rsidP="008B60E2">
            <w:pPr>
              <w:rPr>
                <w:b/>
              </w:rPr>
            </w:pPr>
            <w:sdt>
              <w:sdtPr>
                <w:rPr>
                  <w:b/>
                </w:rPr>
                <w:id w:val="645476132"/>
                <w14:checkbox>
                  <w14:checked w14:val="0"/>
                  <w14:checkedState w14:val="2612" w14:font="MS Gothic"/>
                  <w14:uncheckedState w14:val="2610" w14:font="MS Gothic"/>
                </w14:checkbox>
              </w:sdtPr>
              <w:sdtContent>
                <w:r w:rsidR="00937B3D">
                  <w:rPr>
                    <w:rFonts w:ascii="MS Gothic" w:eastAsia="MS Gothic" w:hAnsi="MS Gothic" w:hint="eastAsia"/>
                    <w:b/>
                  </w:rPr>
                  <w:t>☐</w:t>
                </w:r>
              </w:sdtContent>
            </w:sdt>
            <w:r w:rsidR="00937B3D">
              <w:rPr>
                <w:b/>
              </w:rPr>
              <w:t xml:space="preserve"> </w:t>
            </w:r>
            <w:r w:rsidR="005B119A" w:rsidRPr="006675F1">
              <w:rPr>
                <w:b/>
              </w:rPr>
              <w:t xml:space="preserve">ACCURACY    </w:t>
            </w:r>
            <w:sdt>
              <w:sdtPr>
                <w:rPr>
                  <w:b/>
                </w:rPr>
                <w:id w:val="1771048295"/>
                <w14:checkbox>
                  <w14:checked w14:val="1"/>
                  <w14:checkedState w14:val="2612" w14:font="MS Gothic"/>
                  <w14:uncheckedState w14:val="2610" w14:font="MS Gothic"/>
                </w14:checkbox>
              </w:sdtPr>
              <w:sdtContent>
                <w:r w:rsidR="007023A8">
                  <w:rPr>
                    <w:rFonts w:ascii="MS Gothic" w:eastAsia="MS Gothic" w:hAnsi="MS Gothic" w:hint="eastAsia"/>
                    <w:b/>
                  </w:rPr>
                  <w:t>☒</w:t>
                </w:r>
              </w:sdtContent>
            </w:sdt>
            <w:r w:rsidR="00937B3D">
              <w:rPr>
                <w:b/>
              </w:rPr>
              <w:t xml:space="preserve"> </w:t>
            </w:r>
            <w:r w:rsidR="005B119A" w:rsidRPr="006675F1">
              <w:rPr>
                <w:b/>
              </w:rPr>
              <w:t>TIMELINESS</w:t>
            </w:r>
            <w:r w:rsidR="00322A51" w:rsidRPr="006675F1">
              <w:rPr>
                <w:b/>
              </w:rPr>
              <w:t xml:space="preserve">    </w:t>
            </w:r>
            <w:sdt>
              <w:sdtPr>
                <w:rPr>
                  <w:b/>
                </w:rPr>
                <w:id w:val="27853380"/>
                <w14:checkbox>
                  <w14:checked w14:val="0"/>
                  <w14:checkedState w14:val="2612" w14:font="MS Gothic"/>
                  <w14:uncheckedState w14:val="2610" w14:font="MS Gothic"/>
                </w14:checkbox>
              </w:sdtPr>
              <w:sdtContent>
                <w:r w:rsidR="00937B3D">
                  <w:rPr>
                    <w:rFonts w:ascii="MS Gothic" w:eastAsia="MS Gothic" w:hAnsi="MS Gothic" w:hint="eastAsia"/>
                    <w:b/>
                  </w:rPr>
                  <w:t>☐</w:t>
                </w:r>
              </w:sdtContent>
            </w:sdt>
            <w:r w:rsidR="00937B3D">
              <w:rPr>
                <w:b/>
              </w:rPr>
              <w:t xml:space="preserve"> </w:t>
            </w:r>
            <w:r w:rsidR="005B119A" w:rsidRPr="006675F1">
              <w:rPr>
                <w:b/>
              </w:rPr>
              <w:t xml:space="preserve">COMPLETENESS   </w:t>
            </w:r>
            <w:r w:rsidR="00937B3D">
              <w:rPr>
                <w:b/>
              </w:rPr>
              <w:t xml:space="preserve">    </w:t>
            </w:r>
          </w:p>
          <w:p w14:paraId="799A6760" w14:textId="54ED6D3A" w:rsidR="005B119A" w:rsidRDefault="00000000" w:rsidP="008B60E2">
            <w:pPr>
              <w:rPr>
                <w:b/>
              </w:rPr>
            </w:pPr>
            <w:sdt>
              <w:sdtPr>
                <w:rPr>
                  <w:b/>
                </w:rPr>
                <w:id w:val="310291757"/>
                <w14:checkbox>
                  <w14:checked w14:val="0"/>
                  <w14:checkedState w14:val="2612" w14:font="MS Gothic"/>
                  <w14:uncheckedState w14:val="2610" w14:font="MS Gothic"/>
                </w14:checkbox>
              </w:sdtPr>
              <w:sdtContent>
                <w:r w:rsidR="00937B3D">
                  <w:rPr>
                    <w:rFonts w:ascii="MS Gothic" w:eastAsia="MS Gothic" w:hAnsi="MS Gothic" w:hint="eastAsia"/>
                    <w:b/>
                  </w:rPr>
                  <w:t>☐</w:t>
                </w:r>
              </w:sdtContent>
            </w:sdt>
            <w:r w:rsidR="00937B3D">
              <w:rPr>
                <w:b/>
              </w:rPr>
              <w:t xml:space="preserve"> </w:t>
            </w:r>
            <w:r w:rsidR="005B119A" w:rsidRPr="006675F1">
              <w:rPr>
                <w:b/>
              </w:rPr>
              <w:t xml:space="preserve">ACCESSIBILITY   </w:t>
            </w:r>
            <w:sdt>
              <w:sdtPr>
                <w:rPr>
                  <w:b/>
                </w:rPr>
                <w:id w:val="1498159475"/>
                <w14:checkbox>
                  <w14:checked w14:val="0"/>
                  <w14:checkedState w14:val="2612" w14:font="MS Gothic"/>
                  <w14:uncheckedState w14:val="2610" w14:font="MS Gothic"/>
                </w14:checkbox>
              </w:sdtPr>
              <w:sdtContent>
                <w:r w:rsidR="00937B3D">
                  <w:rPr>
                    <w:rFonts w:ascii="MS Gothic" w:eastAsia="MS Gothic" w:hAnsi="MS Gothic" w:hint="eastAsia"/>
                    <w:b/>
                  </w:rPr>
                  <w:t>☐</w:t>
                </w:r>
              </w:sdtContent>
            </w:sdt>
            <w:r w:rsidR="00937B3D">
              <w:rPr>
                <w:b/>
              </w:rPr>
              <w:t xml:space="preserve"> </w:t>
            </w:r>
            <w:r w:rsidR="005B119A" w:rsidRPr="006675F1">
              <w:rPr>
                <w:b/>
              </w:rPr>
              <w:t>UNIFORMITY</w:t>
            </w:r>
            <w:r w:rsidR="00322A51" w:rsidRPr="006675F1">
              <w:rPr>
                <w:b/>
              </w:rPr>
              <w:t xml:space="preserve">  </w:t>
            </w:r>
            <w:sdt>
              <w:sdtPr>
                <w:rPr>
                  <w:b/>
                </w:rPr>
                <w:id w:val="-537971383"/>
                <w14:checkbox>
                  <w14:checked w14:val="0"/>
                  <w14:checkedState w14:val="2612" w14:font="MS Gothic"/>
                  <w14:uncheckedState w14:val="2610" w14:font="MS Gothic"/>
                </w14:checkbox>
              </w:sdtPr>
              <w:sdtContent>
                <w:r w:rsidR="00937B3D">
                  <w:rPr>
                    <w:rFonts w:ascii="MS Gothic" w:eastAsia="MS Gothic" w:hAnsi="MS Gothic" w:hint="eastAsia"/>
                    <w:b/>
                  </w:rPr>
                  <w:t>☐</w:t>
                </w:r>
              </w:sdtContent>
            </w:sdt>
            <w:r w:rsidR="00937B3D">
              <w:rPr>
                <w:b/>
              </w:rPr>
              <w:t xml:space="preserve"> </w:t>
            </w:r>
            <w:r w:rsidR="005B119A" w:rsidRPr="006675F1">
              <w:rPr>
                <w:b/>
              </w:rPr>
              <w:t xml:space="preserve">INTEGRATION    </w:t>
            </w:r>
            <w:r w:rsidR="00807128" w:rsidRPr="006675F1">
              <w:rPr>
                <w:b/>
              </w:rPr>
              <w:t xml:space="preserve">     </w:t>
            </w:r>
          </w:p>
          <w:p w14:paraId="337CD5B9" w14:textId="77777777" w:rsidR="00862647" w:rsidRPr="006675F1" w:rsidRDefault="00862647" w:rsidP="008B60E2">
            <w:pPr>
              <w:rPr>
                <w:b/>
              </w:rPr>
            </w:pPr>
          </w:p>
        </w:tc>
      </w:tr>
      <w:tr w:rsidR="00843C66" w:rsidRPr="006675F1" w14:paraId="3437CD38" w14:textId="77777777" w:rsidTr="009E6208">
        <w:tc>
          <w:tcPr>
            <w:tcW w:w="3109" w:type="dxa"/>
          </w:tcPr>
          <w:p w14:paraId="7BF42F4B" w14:textId="77777777" w:rsidR="00807128" w:rsidRPr="006675F1" w:rsidRDefault="002719F4" w:rsidP="002719F4">
            <w:pPr>
              <w:rPr>
                <w:b/>
              </w:rPr>
            </w:pPr>
            <w:r w:rsidRPr="006675F1">
              <w:rPr>
                <w:b/>
              </w:rPr>
              <w:t>Performance Measure used to track Improvement(s)</w:t>
            </w:r>
          </w:p>
        </w:tc>
        <w:tc>
          <w:tcPr>
            <w:tcW w:w="8141" w:type="dxa"/>
          </w:tcPr>
          <w:p w14:paraId="61C74090" w14:textId="6A67A7A5" w:rsidR="00843C66" w:rsidRDefault="00815FEE" w:rsidP="00843C66">
            <w:pPr>
              <w:rPr>
                <w:b/>
                <w:sz w:val="20"/>
              </w:rPr>
            </w:pPr>
            <w:r w:rsidRPr="006675F1">
              <w:rPr>
                <w:b/>
                <w:sz w:val="20"/>
              </w:rPr>
              <w:t xml:space="preserve">Narrative </w:t>
            </w:r>
            <w:r w:rsidR="002719F4" w:rsidRPr="006675F1">
              <w:rPr>
                <w:b/>
                <w:sz w:val="20"/>
              </w:rPr>
              <w:t>Description of the Measure</w:t>
            </w:r>
            <w:r w:rsidR="00937B3D">
              <w:rPr>
                <w:b/>
                <w:sz w:val="20"/>
              </w:rPr>
              <w:t xml:space="preserve"> </w:t>
            </w:r>
          </w:p>
          <w:p w14:paraId="5D37C964" w14:textId="77777777" w:rsidR="008F2359" w:rsidRDefault="008F2359" w:rsidP="008F2359">
            <w:pPr>
              <w:rPr>
                <w:b/>
                <w:sz w:val="20"/>
              </w:rPr>
            </w:pPr>
            <w:r>
              <w:rPr>
                <w:b/>
                <w:sz w:val="20"/>
              </w:rPr>
              <w:t xml:space="preserve">Iowa will improve the timeliness of the EMS/Injury system as measured in terms of a </w:t>
            </w:r>
          </w:p>
          <w:p w14:paraId="3B65E548" w14:textId="4035EB34" w:rsidR="00937B3D" w:rsidRDefault="008F2359" w:rsidP="008F2359">
            <w:pPr>
              <w:rPr>
                <w:b/>
                <w:sz w:val="20"/>
              </w:rPr>
            </w:pPr>
            <w:r>
              <w:rPr>
                <w:b/>
                <w:sz w:val="20"/>
              </w:rPr>
              <w:t>decrease in the average time difference between the EMS incident unit notified date and the date the incident was created or submitted to the State’s EMS incident registry.</w:t>
            </w:r>
          </w:p>
          <w:p w14:paraId="3404B8F1" w14:textId="77777777" w:rsidR="009D68D7" w:rsidRPr="006675F1" w:rsidRDefault="009D68D7" w:rsidP="002F125F">
            <w:pPr>
              <w:rPr>
                <w:b/>
                <w:sz w:val="20"/>
              </w:rPr>
            </w:pPr>
          </w:p>
        </w:tc>
      </w:tr>
      <w:tr w:rsidR="00227B04" w:rsidRPr="006675F1" w14:paraId="57B6D04B" w14:textId="77777777" w:rsidTr="009E6208">
        <w:tc>
          <w:tcPr>
            <w:tcW w:w="3109" w:type="dxa"/>
          </w:tcPr>
          <w:p w14:paraId="5BC8A4C0" w14:textId="77777777" w:rsidR="00227B04" w:rsidRPr="006675F1" w:rsidRDefault="00263DD5" w:rsidP="00EB0AAC">
            <w:pPr>
              <w:rPr>
                <w:b/>
              </w:rPr>
            </w:pPr>
            <w:r>
              <w:rPr>
                <w:b/>
              </w:rPr>
              <w:t xml:space="preserve">Is project included in the </w:t>
            </w:r>
            <w:r w:rsidR="00C0737B">
              <w:rPr>
                <w:b/>
              </w:rPr>
              <w:t xml:space="preserve">Traffic Records </w:t>
            </w:r>
            <w:r>
              <w:rPr>
                <w:b/>
              </w:rPr>
              <w:t>Strategic Plan</w:t>
            </w:r>
            <w:r w:rsidR="00EB0AAC">
              <w:rPr>
                <w:b/>
              </w:rPr>
              <w:t>?</w:t>
            </w:r>
          </w:p>
        </w:tc>
        <w:tc>
          <w:tcPr>
            <w:tcW w:w="8141" w:type="dxa"/>
          </w:tcPr>
          <w:p w14:paraId="3B653790" w14:textId="0987678A" w:rsidR="00227B04" w:rsidRDefault="00000000" w:rsidP="00843C66">
            <w:pPr>
              <w:rPr>
                <w:b/>
                <w:sz w:val="20"/>
              </w:rPr>
            </w:pPr>
            <w:sdt>
              <w:sdtPr>
                <w:rPr>
                  <w:b/>
                  <w:sz w:val="20"/>
                </w:rPr>
                <w:alias w:val="Yes/No"/>
                <w:id w:val="491683019"/>
                <w:placeholder>
                  <w:docPart w:val="467333F5C7B542D0897C22B18BC10BD4"/>
                </w:placeholder>
                <w:dropDownList>
                  <w:listItem w:displayText="Yes" w:value="Yes"/>
                  <w:listItem w:displayText="No" w:value="No"/>
                </w:dropDownList>
              </w:sdtPr>
              <w:sdtContent>
                <w:r w:rsidR="008F2359">
                  <w:rPr>
                    <w:b/>
                    <w:sz w:val="20"/>
                  </w:rPr>
                  <w:t>Yes</w:t>
                </w:r>
              </w:sdtContent>
            </w:sdt>
          </w:p>
          <w:p w14:paraId="351152AD" w14:textId="77777777" w:rsidR="002108DF" w:rsidRDefault="002108DF" w:rsidP="00937D42">
            <w:pPr>
              <w:rPr>
                <w:b/>
                <w:sz w:val="20"/>
              </w:rPr>
            </w:pPr>
          </w:p>
          <w:p w14:paraId="749D75A2" w14:textId="344050D3" w:rsidR="00961C65" w:rsidRPr="006675F1" w:rsidRDefault="00961C65" w:rsidP="00937D42">
            <w:pPr>
              <w:rPr>
                <w:b/>
                <w:sz w:val="20"/>
              </w:rPr>
            </w:pPr>
            <w:r>
              <w:rPr>
                <w:b/>
                <w:sz w:val="20"/>
              </w:rPr>
              <w:t xml:space="preserve">If the project is not currently included in the State </w:t>
            </w:r>
            <w:r w:rsidR="00333A79">
              <w:rPr>
                <w:b/>
                <w:sz w:val="20"/>
              </w:rPr>
              <w:t xml:space="preserve">Traffic Records </w:t>
            </w:r>
            <w:r>
              <w:rPr>
                <w:b/>
                <w:sz w:val="20"/>
              </w:rPr>
              <w:t>Strategic Plan</w:t>
            </w:r>
            <w:r w:rsidR="00333A79">
              <w:rPr>
                <w:b/>
                <w:sz w:val="20"/>
              </w:rPr>
              <w:t xml:space="preserve"> (TRSP)</w:t>
            </w:r>
            <w:r>
              <w:rPr>
                <w:b/>
                <w:sz w:val="20"/>
              </w:rPr>
              <w:t>, the plan will need to be</w:t>
            </w:r>
            <w:r w:rsidR="00AE774E">
              <w:rPr>
                <w:b/>
                <w:sz w:val="20"/>
              </w:rPr>
              <w:t xml:space="preserve"> modified prior the State’s FY</w:t>
            </w:r>
            <w:r w:rsidR="009931CB">
              <w:rPr>
                <w:b/>
                <w:sz w:val="20"/>
              </w:rPr>
              <w:t>2</w:t>
            </w:r>
            <w:r w:rsidR="00937B3D">
              <w:rPr>
                <w:b/>
                <w:sz w:val="20"/>
              </w:rPr>
              <w:t>6</w:t>
            </w:r>
            <w:r w:rsidR="00190BD8">
              <w:rPr>
                <w:b/>
                <w:sz w:val="20"/>
              </w:rPr>
              <w:t xml:space="preserve"> app</w:t>
            </w:r>
            <w:r>
              <w:rPr>
                <w:b/>
                <w:sz w:val="20"/>
              </w:rPr>
              <w:t xml:space="preserve">lication.  </w:t>
            </w:r>
          </w:p>
        </w:tc>
      </w:tr>
      <w:tr w:rsidR="00353156" w:rsidRPr="006675F1" w14:paraId="747ED631" w14:textId="77777777" w:rsidTr="009E6208">
        <w:tc>
          <w:tcPr>
            <w:tcW w:w="3109" w:type="dxa"/>
          </w:tcPr>
          <w:p w14:paraId="1B61C49C" w14:textId="77777777" w:rsidR="00353156" w:rsidRDefault="00353156" w:rsidP="00EB0AAC">
            <w:pPr>
              <w:rPr>
                <w:b/>
              </w:rPr>
            </w:pPr>
            <w:r>
              <w:rPr>
                <w:b/>
              </w:rPr>
              <w:t xml:space="preserve">Is this a new project? Or was it the same measure used to show progress </w:t>
            </w:r>
            <w:r w:rsidR="00EB0AAC">
              <w:rPr>
                <w:b/>
              </w:rPr>
              <w:t>previously?</w:t>
            </w:r>
          </w:p>
        </w:tc>
        <w:tc>
          <w:tcPr>
            <w:tcW w:w="8141" w:type="dxa"/>
          </w:tcPr>
          <w:p w14:paraId="10C055B6" w14:textId="2CF38EF2" w:rsidR="00353156" w:rsidRDefault="00353156" w:rsidP="00843C66">
            <w:pPr>
              <w:rPr>
                <w:b/>
                <w:sz w:val="20"/>
              </w:rPr>
            </w:pPr>
            <w:r>
              <w:rPr>
                <w:b/>
                <w:sz w:val="20"/>
              </w:rPr>
              <w:t>New Measure</w:t>
            </w:r>
            <w:r w:rsidR="009E40D8">
              <w:rPr>
                <w:b/>
                <w:sz w:val="20"/>
              </w:rPr>
              <w:t xml:space="preserve"> - </w:t>
            </w:r>
            <w:sdt>
              <w:sdtPr>
                <w:rPr>
                  <w:b/>
                  <w:sz w:val="20"/>
                </w:rPr>
                <w:alias w:val="Yes/No"/>
                <w:id w:val="-1040503755"/>
                <w:placeholder>
                  <w:docPart w:val="DE3A264C890149AB9AA2B5F470E2A2C3"/>
                </w:placeholder>
                <w:dropDownList>
                  <w:listItem w:displayText="Yes" w:value="Yes"/>
                  <w:listItem w:displayText="No" w:value="No"/>
                </w:dropDownList>
              </w:sdtPr>
              <w:sdtContent>
                <w:r w:rsidR="009659F1">
                  <w:rPr>
                    <w:b/>
                    <w:sz w:val="20"/>
                  </w:rPr>
                  <w:t>Yes</w:t>
                </w:r>
              </w:sdtContent>
            </w:sdt>
          </w:p>
          <w:p w14:paraId="3DA4F412" w14:textId="77777777" w:rsidR="00353156" w:rsidRDefault="00353156" w:rsidP="00843C66">
            <w:pPr>
              <w:rPr>
                <w:b/>
                <w:sz w:val="20"/>
              </w:rPr>
            </w:pPr>
          </w:p>
          <w:p w14:paraId="7C341EEB" w14:textId="3DE50474" w:rsidR="00353156" w:rsidRDefault="009E40D8" w:rsidP="00843C66">
            <w:pPr>
              <w:rPr>
                <w:b/>
                <w:sz w:val="20"/>
              </w:rPr>
            </w:pPr>
            <w:r>
              <w:rPr>
                <w:b/>
                <w:sz w:val="20"/>
              </w:rPr>
              <w:t xml:space="preserve">Same Measure as </w:t>
            </w:r>
            <w:r w:rsidR="00961C65">
              <w:rPr>
                <w:b/>
                <w:sz w:val="20"/>
              </w:rPr>
              <w:t>FY</w:t>
            </w:r>
            <w:r w:rsidR="009931CB">
              <w:rPr>
                <w:b/>
                <w:sz w:val="20"/>
              </w:rPr>
              <w:t>2</w:t>
            </w:r>
            <w:r w:rsidR="00937B3D">
              <w:rPr>
                <w:b/>
                <w:sz w:val="20"/>
              </w:rPr>
              <w:t>5</w:t>
            </w:r>
            <w:r>
              <w:rPr>
                <w:b/>
                <w:sz w:val="20"/>
              </w:rPr>
              <w:t xml:space="preserve"> </w:t>
            </w:r>
            <w:sdt>
              <w:sdtPr>
                <w:rPr>
                  <w:b/>
                  <w:sz w:val="20"/>
                </w:rPr>
                <w:alias w:val="Yes/No"/>
                <w:tag w:val="Yes/No"/>
                <w:id w:val="-1997636283"/>
                <w:placeholder>
                  <w:docPart w:val="DefaultPlaceholder_1082065159"/>
                </w:placeholder>
                <w:dropDownList>
                  <w:listItem w:displayText="Yes" w:value="Yes"/>
                  <w:listItem w:displayText="No" w:value="No"/>
                </w:dropDownList>
              </w:sdtPr>
              <w:sdtContent>
                <w:r w:rsidR="00491744">
                  <w:rPr>
                    <w:b/>
                    <w:sz w:val="20"/>
                  </w:rPr>
                  <w:t>No</w:t>
                </w:r>
              </w:sdtContent>
            </w:sdt>
          </w:p>
          <w:p w14:paraId="7693090A" w14:textId="77777777" w:rsidR="002D20B4" w:rsidRDefault="002D20B4" w:rsidP="00843C66">
            <w:pPr>
              <w:rPr>
                <w:b/>
                <w:sz w:val="20"/>
              </w:rPr>
            </w:pPr>
          </w:p>
          <w:p w14:paraId="01CEC597" w14:textId="77777777" w:rsidR="002D20B4" w:rsidRPr="006675F1" w:rsidRDefault="00353156" w:rsidP="00843C66">
            <w:pPr>
              <w:rPr>
                <w:b/>
                <w:sz w:val="20"/>
              </w:rPr>
            </w:pPr>
            <w:r>
              <w:rPr>
                <w:b/>
                <w:sz w:val="20"/>
              </w:rPr>
              <w:t>If yes, is the State using the same data set</w:t>
            </w:r>
            <w:r w:rsidR="002D20B4">
              <w:rPr>
                <w:b/>
                <w:sz w:val="20"/>
              </w:rPr>
              <w:t xml:space="preserve">, with the same </w:t>
            </w:r>
            <w:proofErr w:type="gramStart"/>
            <w:r w:rsidR="002D20B4">
              <w:rPr>
                <w:b/>
                <w:sz w:val="20"/>
              </w:rPr>
              <w:t>time period</w:t>
            </w:r>
            <w:proofErr w:type="gramEnd"/>
            <w:r>
              <w:rPr>
                <w:b/>
                <w:sz w:val="20"/>
              </w:rPr>
              <w:t xml:space="preserve"> to demonstrate progress?</w:t>
            </w:r>
            <w:r w:rsidR="002D20B4">
              <w:rPr>
                <w:b/>
                <w:sz w:val="20"/>
              </w:rPr>
              <w:t xml:space="preserve">  </w:t>
            </w:r>
            <w:sdt>
              <w:sdtPr>
                <w:rPr>
                  <w:b/>
                  <w:sz w:val="20"/>
                </w:rPr>
                <w:alias w:val="Yes/No"/>
                <w:tag w:val="Yes/No"/>
                <w:id w:val="2133821813"/>
                <w:placeholder>
                  <w:docPart w:val="1F459C61B3284C629B593ECFF52F11C3"/>
                </w:placeholder>
                <w:showingPlcHdr/>
                <w:dropDownList>
                  <w:listItem w:displayText="Yes" w:value="Yes"/>
                  <w:listItem w:displayText="No" w:value="No"/>
                </w:dropDownList>
              </w:sdtPr>
              <w:sdtContent>
                <w:r w:rsidR="002D20B4" w:rsidRPr="00723415">
                  <w:rPr>
                    <w:rStyle w:val="PlaceholderText"/>
                  </w:rPr>
                  <w:t>Choose an item.</w:t>
                </w:r>
              </w:sdtContent>
            </w:sdt>
          </w:p>
        </w:tc>
      </w:tr>
      <w:tr w:rsidR="00843C66" w:rsidRPr="006675F1" w14:paraId="62D8FBFF" w14:textId="77777777" w:rsidTr="009E6208">
        <w:tc>
          <w:tcPr>
            <w:tcW w:w="3109" w:type="dxa"/>
          </w:tcPr>
          <w:p w14:paraId="40EC19AD" w14:textId="77777777" w:rsidR="002719F4" w:rsidRPr="006675F1" w:rsidRDefault="002719F4" w:rsidP="002719F4">
            <w:pPr>
              <w:rPr>
                <w:b/>
              </w:rPr>
            </w:pPr>
            <w:r w:rsidRPr="006675F1">
              <w:rPr>
                <w:b/>
              </w:rPr>
              <w:t>Improvement(s)</w:t>
            </w:r>
          </w:p>
          <w:p w14:paraId="3CA1E6C7" w14:textId="77777777" w:rsidR="002719F4" w:rsidRPr="006675F1" w:rsidRDefault="002719F4" w:rsidP="002719F4">
            <w:pPr>
              <w:rPr>
                <w:b/>
              </w:rPr>
            </w:pPr>
            <w:r w:rsidRPr="006675F1">
              <w:rPr>
                <w:b/>
              </w:rPr>
              <w:t>Achieved or Anticipated</w:t>
            </w:r>
          </w:p>
          <w:p w14:paraId="2A1F2D79" w14:textId="77777777" w:rsidR="00807128" w:rsidRPr="006675F1" w:rsidRDefault="00807128" w:rsidP="00843C66">
            <w:pPr>
              <w:rPr>
                <w:b/>
              </w:rPr>
            </w:pPr>
          </w:p>
        </w:tc>
        <w:tc>
          <w:tcPr>
            <w:tcW w:w="8141" w:type="dxa"/>
          </w:tcPr>
          <w:p w14:paraId="092031E2" w14:textId="77777777" w:rsidR="00843C66" w:rsidRDefault="00815FEE" w:rsidP="00843C66">
            <w:pPr>
              <w:rPr>
                <w:b/>
                <w:sz w:val="20"/>
              </w:rPr>
            </w:pPr>
            <w:r w:rsidRPr="006675F1">
              <w:rPr>
                <w:b/>
                <w:sz w:val="20"/>
              </w:rPr>
              <w:t xml:space="preserve">Narrative </w:t>
            </w:r>
            <w:r w:rsidR="002719F4" w:rsidRPr="006675F1">
              <w:rPr>
                <w:b/>
                <w:sz w:val="20"/>
              </w:rPr>
              <w:t>of the Improvement(s)</w:t>
            </w:r>
          </w:p>
          <w:p w14:paraId="73BCE65B" w14:textId="77777777" w:rsidR="00466FD0" w:rsidRDefault="00466FD0" w:rsidP="00843C66">
            <w:pPr>
              <w:rPr>
                <w:b/>
                <w:sz w:val="20"/>
              </w:rPr>
            </w:pPr>
          </w:p>
          <w:p w14:paraId="51AEE62B" w14:textId="77777777" w:rsidR="00466FD0" w:rsidRDefault="00466FD0" w:rsidP="00466FD0">
            <w:pPr>
              <w:rPr>
                <w:b/>
                <w:sz w:val="20"/>
              </w:rPr>
            </w:pPr>
            <w:r>
              <w:rPr>
                <w:b/>
                <w:sz w:val="20"/>
              </w:rPr>
              <w:t>In 2003, a fully electronic NEMSIS v2 compliant EMS incident capture system known as “</w:t>
            </w:r>
            <w:proofErr w:type="spellStart"/>
            <w:r>
              <w:rPr>
                <w:b/>
                <w:sz w:val="20"/>
              </w:rPr>
              <w:t>Webcur</w:t>
            </w:r>
            <w:proofErr w:type="spellEnd"/>
            <w:r>
              <w:rPr>
                <w:b/>
                <w:sz w:val="20"/>
              </w:rPr>
              <w:t xml:space="preserve">” was rolled out to state EMS transport agencies. Through a state mandated Request for Proposal, Iowa replaced </w:t>
            </w:r>
            <w:proofErr w:type="spellStart"/>
            <w:r>
              <w:rPr>
                <w:b/>
                <w:sz w:val="20"/>
              </w:rPr>
              <w:t>Webcur</w:t>
            </w:r>
            <w:proofErr w:type="spellEnd"/>
            <w:r>
              <w:rPr>
                <w:b/>
                <w:sz w:val="20"/>
              </w:rPr>
              <w:t xml:space="preserve"> with vendor </w:t>
            </w:r>
            <w:proofErr w:type="spellStart"/>
            <w:r>
              <w:rPr>
                <w:b/>
                <w:sz w:val="20"/>
              </w:rPr>
              <w:t>Imagetrend’s</w:t>
            </w:r>
            <w:proofErr w:type="spellEnd"/>
            <w:r>
              <w:rPr>
                <w:b/>
                <w:sz w:val="20"/>
              </w:rPr>
              <w:t xml:space="preserve"> “Rescue Bridge”, also NEMSIS 2 compliant, in 2015. One year later </w:t>
            </w:r>
            <w:proofErr w:type="spellStart"/>
            <w:r>
              <w:rPr>
                <w:b/>
                <w:sz w:val="20"/>
              </w:rPr>
              <w:t>Imagetrend’s</w:t>
            </w:r>
            <w:proofErr w:type="spellEnd"/>
            <w:r>
              <w:rPr>
                <w:b/>
                <w:sz w:val="20"/>
              </w:rPr>
              <w:t xml:space="preserve"> “Elite”, NEMSIS v3 compliant, replaced Rescue Bridge and has since transitioned to NEMSIS V3.5. Also starting in 2016 Iowa enforced the legislative requirement non-transport EMS agencies submit their incident data to the State. </w:t>
            </w:r>
          </w:p>
          <w:p w14:paraId="3DC0E5C0" w14:textId="77777777" w:rsidR="00466FD0" w:rsidRDefault="00466FD0" w:rsidP="00466FD0">
            <w:pPr>
              <w:rPr>
                <w:b/>
                <w:sz w:val="20"/>
              </w:rPr>
            </w:pPr>
          </w:p>
          <w:p w14:paraId="2C3AC055" w14:textId="77777777" w:rsidR="00466FD0" w:rsidRDefault="00466FD0" w:rsidP="00466FD0">
            <w:pPr>
              <w:rPr>
                <w:b/>
                <w:sz w:val="20"/>
              </w:rPr>
            </w:pPr>
            <w:r>
              <w:rPr>
                <w:b/>
                <w:sz w:val="20"/>
              </w:rPr>
              <w:t xml:space="preserve">Elite is an EMS data collection system for EMS services to use to automate the capture and transmission of incident information from local agencies to the Iowa Department of Health and Human Services, Bureau of Emergency Medical and Trauma Services (Iowa HHS - BEMTS).  In turn, it is also the conduit through which Iowa HHS - BEMTS provides collective State data to the NEMSIS organization. </w:t>
            </w:r>
          </w:p>
          <w:p w14:paraId="64F13E97" w14:textId="77777777" w:rsidR="00466FD0" w:rsidRDefault="00466FD0" w:rsidP="00466FD0">
            <w:pPr>
              <w:rPr>
                <w:b/>
                <w:sz w:val="20"/>
              </w:rPr>
            </w:pPr>
          </w:p>
          <w:p w14:paraId="15FB0C29" w14:textId="6A07DA8C" w:rsidR="00466FD0" w:rsidRDefault="00466FD0" w:rsidP="00466FD0">
            <w:pPr>
              <w:rPr>
                <w:b/>
                <w:sz w:val="20"/>
              </w:rPr>
            </w:pPr>
            <w:r>
              <w:rPr>
                <w:b/>
                <w:sz w:val="20"/>
              </w:rPr>
              <w:t>With 72</w:t>
            </w:r>
            <w:r w:rsidR="0077295D">
              <w:rPr>
                <w:b/>
                <w:sz w:val="20"/>
              </w:rPr>
              <w:t>4</w:t>
            </w:r>
            <w:r>
              <w:rPr>
                <w:b/>
                <w:sz w:val="20"/>
              </w:rPr>
              <w:t xml:space="preserve"> active EMS services in Iowa, including 39</w:t>
            </w:r>
            <w:r w:rsidR="00AF02A7">
              <w:rPr>
                <w:b/>
                <w:sz w:val="20"/>
              </w:rPr>
              <w:t>1</w:t>
            </w:r>
            <w:r>
              <w:rPr>
                <w:b/>
                <w:sz w:val="20"/>
              </w:rPr>
              <w:t xml:space="preserve"> ground transport, 13 air transport and 320 non-transport, enticing and enabling these services to submit their incident data to the State was the primary challenge for several years. Previous interim progress reports reflect the significant improvements in annual EMS service data submissions.   </w:t>
            </w:r>
          </w:p>
          <w:p w14:paraId="5B0E4A8C" w14:textId="77777777" w:rsidR="00466FD0" w:rsidRDefault="00466FD0" w:rsidP="00466FD0">
            <w:pPr>
              <w:rPr>
                <w:b/>
                <w:sz w:val="20"/>
              </w:rPr>
            </w:pPr>
          </w:p>
          <w:p w14:paraId="4E4ECBE7" w14:textId="77777777" w:rsidR="00466FD0" w:rsidRDefault="00466FD0" w:rsidP="00466FD0">
            <w:pPr>
              <w:rPr>
                <w:b/>
                <w:sz w:val="20"/>
              </w:rPr>
            </w:pPr>
            <w:r>
              <w:rPr>
                <w:b/>
                <w:sz w:val="20"/>
              </w:rPr>
              <w:t xml:space="preserve">In 2020, new rules were enacted through legislation narrowing the window between the date of EMS incident unit notified and date the incident was created in or imported to the State EMS incident registry. The maximum time allowed previously was 180 days and is </w:t>
            </w:r>
            <w:proofErr w:type="gramStart"/>
            <w:r>
              <w:rPr>
                <w:b/>
                <w:sz w:val="20"/>
              </w:rPr>
              <w:t>now</w:t>
            </w:r>
            <w:proofErr w:type="gramEnd"/>
            <w:r>
              <w:rPr>
                <w:b/>
                <w:sz w:val="20"/>
              </w:rPr>
              <w:t xml:space="preserve"> </w:t>
            </w:r>
          </w:p>
          <w:p w14:paraId="3FF13E1A" w14:textId="4507F7C7" w:rsidR="00466FD0" w:rsidRDefault="00466FD0" w:rsidP="00466FD0">
            <w:pPr>
              <w:rPr>
                <w:b/>
                <w:sz w:val="20"/>
              </w:rPr>
            </w:pPr>
            <w:r>
              <w:rPr>
                <w:b/>
                <w:sz w:val="20"/>
              </w:rPr>
              <w:t xml:space="preserve">set at 60 days. </w:t>
            </w:r>
            <w:r w:rsidR="00381172" w:rsidRPr="00381172">
              <w:rPr>
                <w:b/>
                <w:sz w:val="20"/>
              </w:rPr>
              <w:t>With the implementation of these rules, a focus on the timeliness performance measure, and monthly compliance reviews, the bureau expected—and is seeing—a significant year-over-year decrease in the average time of incident submission starting in FY 2024.</w:t>
            </w:r>
          </w:p>
          <w:p w14:paraId="3326640C" w14:textId="77777777" w:rsidR="0086715C" w:rsidRPr="006675F1" w:rsidRDefault="0086715C" w:rsidP="0086715C">
            <w:pPr>
              <w:rPr>
                <w:b/>
                <w:sz w:val="20"/>
              </w:rPr>
            </w:pPr>
          </w:p>
        </w:tc>
      </w:tr>
      <w:tr w:rsidR="00843C66" w:rsidRPr="006675F1" w14:paraId="03394FFA" w14:textId="77777777" w:rsidTr="009E6208">
        <w:tc>
          <w:tcPr>
            <w:tcW w:w="3109" w:type="dxa"/>
          </w:tcPr>
          <w:p w14:paraId="39484519" w14:textId="77777777" w:rsidR="00807128" w:rsidRPr="006675F1" w:rsidRDefault="0072276D" w:rsidP="00843C66">
            <w:pPr>
              <w:rPr>
                <w:b/>
              </w:rPr>
            </w:pPr>
            <w:r w:rsidRPr="006675F1">
              <w:rPr>
                <w:b/>
              </w:rPr>
              <w:lastRenderedPageBreak/>
              <w:t xml:space="preserve">Specification of how </w:t>
            </w:r>
            <w:r w:rsidR="00322A51" w:rsidRPr="006675F1">
              <w:rPr>
                <w:b/>
              </w:rPr>
              <w:t>the</w:t>
            </w:r>
            <w:r w:rsidRPr="006675F1">
              <w:rPr>
                <w:b/>
              </w:rPr>
              <w:t xml:space="preserve"> Measure is calculated / estimated</w:t>
            </w:r>
          </w:p>
        </w:tc>
        <w:tc>
          <w:tcPr>
            <w:tcW w:w="8141" w:type="dxa"/>
          </w:tcPr>
          <w:p w14:paraId="248F934B" w14:textId="77777777" w:rsidR="00843C66" w:rsidRDefault="00167D76" w:rsidP="00843C66">
            <w:pPr>
              <w:rPr>
                <w:b/>
                <w:sz w:val="20"/>
              </w:rPr>
            </w:pPr>
            <w:r w:rsidRPr="006675F1">
              <w:rPr>
                <w:b/>
                <w:sz w:val="20"/>
              </w:rPr>
              <w:t xml:space="preserve">Narrative </w:t>
            </w:r>
            <w:r w:rsidR="00322A51" w:rsidRPr="006675F1">
              <w:rPr>
                <w:b/>
                <w:sz w:val="20"/>
              </w:rPr>
              <w:t>Description of Calculation / Estimation Method</w:t>
            </w:r>
          </w:p>
          <w:p w14:paraId="33127B77" w14:textId="77777777" w:rsidR="00D407C8" w:rsidRDefault="00D407C8" w:rsidP="00843C66">
            <w:pPr>
              <w:rPr>
                <w:b/>
                <w:sz w:val="20"/>
              </w:rPr>
            </w:pPr>
          </w:p>
          <w:p w14:paraId="687F4CD1" w14:textId="77777777" w:rsidR="00855003" w:rsidRDefault="00855003" w:rsidP="00855003">
            <w:pPr>
              <w:rPr>
                <w:b/>
                <w:sz w:val="20"/>
              </w:rPr>
            </w:pPr>
            <w:r>
              <w:rPr>
                <w:b/>
                <w:sz w:val="20"/>
              </w:rPr>
              <w:t xml:space="preserve">The primary measure of this project will be to determine time difference, in hours, between the EMS incident unit notified date/time and the date/time the incident was captured in the State EMS incident registry. The progress will be reported annually. </w:t>
            </w:r>
          </w:p>
          <w:p w14:paraId="67174830" w14:textId="7516D83C" w:rsidR="00D407C8" w:rsidRPr="006675F1" w:rsidRDefault="00D407C8" w:rsidP="00C92EFC">
            <w:pPr>
              <w:rPr>
                <w:b/>
              </w:rPr>
            </w:pPr>
          </w:p>
        </w:tc>
      </w:tr>
      <w:tr w:rsidR="00843C66" w:rsidRPr="006675F1" w14:paraId="6F84DFD7" w14:textId="77777777" w:rsidTr="009E6208">
        <w:tc>
          <w:tcPr>
            <w:tcW w:w="3109" w:type="dxa"/>
          </w:tcPr>
          <w:p w14:paraId="48BDEAEF" w14:textId="77777777" w:rsidR="00843C66" w:rsidRDefault="002719F4" w:rsidP="00843C66">
            <w:pPr>
              <w:rPr>
                <w:b/>
              </w:rPr>
            </w:pPr>
            <w:r w:rsidRPr="006675F1">
              <w:rPr>
                <w:b/>
              </w:rPr>
              <w:t xml:space="preserve">Date and </w:t>
            </w:r>
            <w:r w:rsidR="0072276D" w:rsidRPr="006675F1">
              <w:rPr>
                <w:b/>
              </w:rPr>
              <w:t xml:space="preserve">Baseline Value for </w:t>
            </w:r>
            <w:r w:rsidRPr="006675F1">
              <w:rPr>
                <w:b/>
              </w:rPr>
              <w:t>the</w:t>
            </w:r>
            <w:r w:rsidR="0072276D" w:rsidRPr="006675F1">
              <w:rPr>
                <w:b/>
              </w:rPr>
              <w:t xml:space="preserve"> Measure</w:t>
            </w:r>
          </w:p>
          <w:p w14:paraId="38EAA6BF" w14:textId="23BD10F0" w:rsidR="009E6208" w:rsidRPr="00190BD8" w:rsidRDefault="00DB7989" w:rsidP="006F1EE3">
            <w:pPr>
              <w:rPr>
                <w:b/>
              </w:rPr>
            </w:pPr>
            <w:r w:rsidRPr="00DB7989">
              <w:rPr>
                <w:sz w:val="18"/>
                <w:szCs w:val="18"/>
              </w:rPr>
              <w:t>(</w:t>
            </w:r>
            <w:r w:rsidR="00190BD8" w:rsidRPr="00DB7989">
              <w:rPr>
                <w:sz w:val="18"/>
                <w:szCs w:val="18"/>
              </w:rPr>
              <w:t xml:space="preserve">A contiguous, </w:t>
            </w:r>
            <w:r w:rsidR="009931CB" w:rsidRPr="00DB7989">
              <w:rPr>
                <w:sz w:val="18"/>
                <w:szCs w:val="18"/>
              </w:rPr>
              <w:t>12-month</w:t>
            </w:r>
            <w:r w:rsidR="00190BD8" w:rsidRPr="00DB7989">
              <w:rPr>
                <w:sz w:val="18"/>
                <w:szCs w:val="18"/>
              </w:rPr>
              <w:t xml:space="preserve"> performance period starting no earlier than April 1, 20</w:t>
            </w:r>
            <w:r w:rsidR="00353BB4">
              <w:rPr>
                <w:sz w:val="18"/>
                <w:szCs w:val="18"/>
              </w:rPr>
              <w:t>2</w:t>
            </w:r>
            <w:r w:rsidR="00333A79">
              <w:rPr>
                <w:sz w:val="18"/>
                <w:szCs w:val="18"/>
              </w:rPr>
              <w:t>3</w:t>
            </w:r>
            <w:r w:rsidR="00AE774E">
              <w:rPr>
                <w:sz w:val="18"/>
                <w:szCs w:val="18"/>
              </w:rPr>
              <w:t>, e.g., April 1, 20</w:t>
            </w:r>
            <w:r w:rsidR="009A021F">
              <w:rPr>
                <w:sz w:val="18"/>
                <w:szCs w:val="18"/>
              </w:rPr>
              <w:t>2</w:t>
            </w:r>
            <w:r w:rsidR="00333A79">
              <w:rPr>
                <w:sz w:val="18"/>
                <w:szCs w:val="18"/>
              </w:rPr>
              <w:t>3</w:t>
            </w:r>
            <w:r w:rsidR="00190BD8">
              <w:rPr>
                <w:sz w:val="18"/>
                <w:szCs w:val="18"/>
              </w:rPr>
              <w:t xml:space="preserve"> – March </w:t>
            </w:r>
            <w:r w:rsidR="00190BD8" w:rsidRPr="006A0D0F">
              <w:rPr>
                <w:sz w:val="18"/>
                <w:szCs w:val="18"/>
              </w:rPr>
              <w:t>31</w:t>
            </w:r>
            <w:r w:rsidR="00AE774E">
              <w:rPr>
                <w:sz w:val="18"/>
                <w:szCs w:val="18"/>
              </w:rPr>
              <w:t>, 20</w:t>
            </w:r>
            <w:r w:rsidR="009A021F">
              <w:rPr>
                <w:sz w:val="18"/>
                <w:szCs w:val="18"/>
              </w:rPr>
              <w:t>2</w:t>
            </w:r>
            <w:r w:rsidR="00333A79">
              <w:rPr>
                <w:sz w:val="18"/>
                <w:szCs w:val="18"/>
              </w:rPr>
              <w:t>4</w:t>
            </w:r>
            <w:r w:rsidR="00821612">
              <w:rPr>
                <w:sz w:val="18"/>
                <w:szCs w:val="18"/>
              </w:rPr>
              <w:t>)</w:t>
            </w:r>
          </w:p>
        </w:tc>
        <w:tc>
          <w:tcPr>
            <w:tcW w:w="8141" w:type="dxa"/>
          </w:tcPr>
          <w:p w14:paraId="1D0BC8A7" w14:textId="77777777" w:rsidR="00466103" w:rsidRDefault="00466103" w:rsidP="009E6208">
            <w:pPr>
              <w:rPr>
                <w:b/>
              </w:rPr>
            </w:pPr>
          </w:p>
          <w:tbl>
            <w:tblPr>
              <w:tblStyle w:val="TableGrid"/>
              <w:tblW w:w="0" w:type="auto"/>
              <w:tblLayout w:type="fixed"/>
              <w:tblLook w:val="04A0" w:firstRow="1" w:lastRow="0" w:firstColumn="1" w:lastColumn="0" w:noHBand="0" w:noVBand="1"/>
            </w:tblPr>
            <w:tblGrid>
              <w:gridCol w:w="2638"/>
              <w:gridCol w:w="2638"/>
              <w:gridCol w:w="2639"/>
            </w:tblGrid>
            <w:tr w:rsidR="00EA4093" w14:paraId="3DAA8C33" w14:textId="77777777" w:rsidTr="00E80956">
              <w:trPr>
                <w:trHeight w:val="935"/>
              </w:trPr>
              <w:tc>
                <w:tcPr>
                  <w:tcW w:w="2638" w:type="dxa"/>
                </w:tcPr>
                <w:p w14:paraId="39E25C1C" w14:textId="77777777" w:rsidR="00EA4093" w:rsidRDefault="00EA4093" w:rsidP="00EA4093">
                  <w:pPr>
                    <w:rPr>
                      <w:b/>
                    </w:rPr>
                  </w:pPr>
                </w:p>
              </w:tc>
              <w:tc>
                <w:tcPr>
                  <w:tcW w:w="2638" w:type="dxa"/>
                </w:tcPr>
                <w:p w14:paraId="3BF476AA" w14:textId="77777777" w:rsidR="00EA4093" w:rsidRDefault="00EA4093" w:rsidP="00EA4093">
                  <w:pPr>
                    <w:rPr>
                      <w:b/>
                    </w:rPr>
                  </w:pPr>
                  <w:r>
                    <w:rPr>
                      <w:b/>
                    </w:rPr>
                    <w:t>Number of EMS Agencies Submitting Incidents in Elite</w:t>
                  </w:r>
                </w:p>
              </w:tc>
              <w:tc>
                <w:tcPr>
                  <w:tcW w:w="2639" w:type="dxa"/>
                </w:tcPr>
                <w:p w14:paraId="2C791F17" w14:textId="77777777" w:rsidR="00EA4093" w:rsidRDefault="00EA4093" w:rsidP="00EA4093">
                  <w:pPr>
                    <w:rPr>
                      <w:b/>
                    </w:rPr>
                  </w:pPr>
                  <w:r>
                    <w:rPr>
                      <w:b/>
                    </w:rPr>
                    <w:t>Average EMS Incident Submission Time (hours)</w:t>
                  </w:r>
                </w:p>
              </w:tc>
            </w:tr>
            <w:tr w:rsidR="00EA4093" w14:paraId="3E4EADC2" w14:textId="77777777" w:rsidTr="00E80956">
              <w:trPr>
                <w:trHeight w:val="431"/>
              </w:trPr>
              <w:tc>
                <w:tcPr>
                  <w:tcW w:w="2638" w:type="dxa"/>
                </w:tcPr>
                <w:p w14:paraId="52D14802" w14:textId="515B2E89" w:rsidR="00EA4093" w:rsidRDefault="00EA4093" w:rsidP="00EA4093">
                  <w:pPr>
                    <w:rPr>
                      <w:b/>
                    </w:rPr>
                  </w:pPr>
                  <w:r>
                    <w:rPr>
                      <w:b/>
                    </w:rPr>
                    <w:t>04/01/202</w:t>
                  </w:r>
                  <w:r w:rsidR="00F07D1A">
                    <w:rPr>
                      <w:b/>
                    </w:rPr>
                    <w:t>3</w:t>
                  </w:r>
                </w:p>
              </w:tc>
              <w:tc>
                <w:tcPr>
                  <w:tcW w:w="2638" w:type="dxa"/>
                </w:tcPr>
                <w:p w14:paraId="41C45981" w14:textId="755245AE" w:rsidR="00EA4093" w:rsidRDefault="00EA4093" w:rsidP="00EA4093">
                  <w:pPr>
                    <w:rPr>
                      <w:b/>
                    </w:rPr>
                  </w:pPr>
                  <w:r>
                    <w:rPr>
                      <w:b/>
                    </w:rPr>
                    <w:t>70</w:t>
                  </w:r>
                  <w:r w:rsidR="00180D0E">
                    <w:rPr>
                      <w:b/>
                    </w:rPr>
                    <w:t>5</w:t>
                  </w:r>
                </w:p>
              </w:tc>
              <w:tc>
                <w:tcPr>
                  <w:tcW w:w="2639" w:type="dxa"/>
                </w:tcPr>
                <w:p w14:paraId="24AA8F78" w14:textId="17D5D10A" w:rsidR="00EA4093" w:rsidRDefault="00EA4093" w:rsidP="00EA4093">
                  <w:pPr>
                    <w:rPr>
                      <w:b/>
                    </w:rPr>
                  </w:pPr>
                  <w:r>
                    <w:rPr>
                      <w:b/>
                    </w:rPr>
                    <w:t>1</w:t>
                  </w:r>
                  <w:r w:rsidR="00180D0E">
                    <w:rPr>
                      <w:b/>
                    </w:rPr>
                    <w:t>88</w:t>
                  </w:r>
                </w:p>
              </w:tc>
            </w:tr>
            <w:tr w:rsidR="00EA4093" w14:paraId="2701FAD4" w14:textId="77777777" w:rsidTr="00E80956">
              <w:trPr>
                <w:trHeight w:val="440"/>
              </w:trPr>
              <w:tc>
                <w:tcPr>
                  <w:tcW w:w="2638" w:type="dxa"/>
                </w:tcPr>
                <w:p w14:paraId="6B6CCA09" w14:textId="1CB25692" w:rsidR="00EA4093" w:rsidRDefault="00EA4093" w:rsidP="00EA4093">
                  <w:pPr>
                    <w:rPr>
                      <w:b/>
                    </w:rPr>
                  </w:pPr>
                  <w:r>
                    <w:rPr>
                      <w:b/>
                    </w:rPr>
                    <w:t>03/31/202</w:t>
                  </w:r>
                  <w:r w:rsidR="001F3FE7">
                    <w:rPr>
                      <w:b/>
                    </w:rPr>
                    <w:t>4</w:t>
                  </w:r>
                </w:p>
              </w:tc>
              <w:tc>
                <w:tcPr>
                  <w:tcW w:w="2638" w:type="dxa"/>
                </w:tcPr>
                <w:p w14:paraId="478F9DF3" w14:textId="21886D6D" w:rsidR="00EA4093" w:rsidRDefault="00EA4093" w:rsidP="00EA4093">
                  <w:pPr>
                    <w:rPr>
                      <w:b/>
                    </w:rPr>
                  </w:pPr>
                  <w:r>
                    <w:rPr>
                      <w:b/>
                    </w:rPr>
                    <w:t>7</w:t>
                  </w:r>
                  <w:r w:rsidR="001F3FE7">
                    <w:rPr>
                      <w:b/>
                    </w:rPr>
                    <w:t>13</w:t>
                  </w:r>
                </w:p>
              </w:tc>
              <w:tc>
                <w:tcPr>
                  <w:tcW w:w="2639" w:type="dxa"/>
                </w:tcPr>
                <w:p w14:paraId="6BAB55A8" w14:textId="51138353" w:rsidR="00EA4093" w:rsidRDefault="00EA4093" w:rsidP="00EA4093">
                  <w:pPr>
                    <w:rPr>
                      <w:b/>
                    </w:rPr>
                  </w:pPr>
                  <w:r>
                    <w:rPr>
                      <w:b/>
                    </w:rPr>
                    <w:t>1</w:t>
                  </w:r>
                  <w:r w:rsidR="001F3FE7">
                    <w:rPr>
                      <w:b/>
                    </w:rPr>
                    <w:t>33</w:t>
                  </w:r>
                </w:p>
              </w:tc>
            </w:tr>
          </w:tbl>
          <w:p w14:paraId="4BA9A756" w14:textId="77777777" w:rsidR="00C37779" w:rsidRDefault="00C37779" w:rsidP="009E6208">
            <w:pPr>
              <w:rPr>
                <w:b/>
              </w:rPr>
            </w:pPr>
          </w:p>
          <w:p w14:paraId="46856396" w14:textId="77777777" w:rsidR="00C37779" w:rsidRDefault="00C37779" w:rsidP="009E6208">
            <w:pPr>
              <w:rPr>
                <w:b/>
              </w:rPr>
            </w:pPr>
          </w:p>
          <w:p w14:paraId="064A4710" w14:textId="20580E88" w:rsidR="00C37779" w:rsidRPr="00C37779" w:rsidRDefault="00C37779" w:rsidP="009E6208">
            <w:pPr>
              <w:rPr>
                <w:b/>
                <w:sz w:val="20"/>
                <w:szCs w:val="20"/>
              </w:rPr>
            </w:pPr>
            <w:r>
              <w:rPr>
                <w:b/>
                <w:sz w:val="20"/>
                <w:szCs w:val="20"/>
              </w:rPr>
              <w:t xml:space="preserve">Is supporting documentation attached? </w:t>
            </w:r>
            <w:sdt>
              <w:sdtPr>
                <w:rPr>
                  <w:b/>
                  <w:sz w:val="20"/>
                </w:rPr>
                <w:alias w:val="Yes/No"/>
                <w:tag w:val="Yes/No"/>
                <w:id w:val="590291401"/>
                <w:placeholder>
                  <w:docPart w:val="56FF77A80CF64492ACA3CA55978A5853"/>
                </w:placeholder>
                <w:dropDownList>
                  <w:listItem w:displayText="Yes" w:value="Yes"/>
                  <w:listItem w:displayText="No" w:value="No"/>
                </w:dropDownList>
              </w:sdtPr>
              <w:sdtContent>
                <w:r w:rsidR="00060354">
                  <w:rPr>
                    <w:b/>
                    <w:sz w:val="20"/>
                  </w:rPr>
                  <w:t>Yes</w:t>
                </w:r>
              </w:sdtContent>
            </w:sdt>
          </w:p>
          <w:p w14:paraId="6A94F4EC" w14:textId="77777777" w:rsidR="00C37779" w:rsidRPr="006675F1" w:rsidRDefault="00C37779" w:rsidP="009E6208">
            <w:pPr>
              <w:rPr>
                <w:b/>
              </w:rPr>
            </w:pPr>
          </w:p>
        </w:tc>
      </w:tr>
      <w:tr w:rsidR="00843C66" w:rsidRPr="006675F1" w14:paraId="23EE077A" w14:textId="77777777" w:rsidTr="009E6208">
        <w:tc>
          <w:tcPr>
            <w:tcW w:w="3109" w:type="dxa"/>
          </w:tcPr>
          <w:p w14:paraId="578C40B4" w14:textId="77777777" w:rsidR="00843C66" w:rsidRDefault="00113B26" w:rsidP="00843C66">
            <w:pPr>
              <w:rPr>
                <w:b/>
              </w:rPr>
            </w:pPr>
            <w:r w:rsidRPr="006675F1">
              <w:rPr>
                <w:b/>
              </w:rPr>
              <w:t xml:space="preserve">Date and </w:t>
            </w:r>
            <w:r w:rsidR="0072276D" w:rsidRPr="006675F1">
              <w:rPr>
                <w:b/>
              </w:rPr>
              <w:t xml:space="preserve">Current Value for </w:t>
            </w:r>
            <w:r w:rsidRPr="006675F1">
              <w:rPr>
                <w:b/>
              </w:rPr>
              <w:t>the</w:t>
            </w:r>
            <w:r w:rsidR="0072276D" w:rsidRPr="006675F1">
              <w:rPr>
                <w:b/>
              </w:rPr>
              <w:t xml:space="preserve"> Measure</w:t>
            </w:r>
          </w:p>
          <w:p w14:paraId="3A9B0E23" w14:textId="3A58539D" w:rsidR="009E6208" w:rsidRPr="00DB7989" w:rsidRDefault="00DB7989">
            <w:pPr>
              <w:rPr>
                <w:sz w:val="18"/>
                <w:szCs w:val="18"/>
              </w:rPr>
            </w:pPr>
            <w:r w:rsidRPr="00DB7989">
              <w:rPr>
                <w:sz w:val="18"/>
                <w:szCs w:val="18"/>
              </w:rPr>
              <w:t>(</w:t>
            </w:r>
            <w:r w:rsidR="00190BD8" w:rsidRPr="00DB7989">
              <w:rPr>
                <w:sz w:val="18"/>
                <w:szCs w:val="18"/>
              </w:rPr>
              <w:t xml:space="preserve">An identical contiguous, </w:t>
            </w:r>
            <w:r w:rsidR="009931CB" w:rsidRPr="00DB7989">
              <w:rPr>
                <w:sz w:val="18"/>
                <w:szCs w:val="18"/>
              </w:rPr>
              <w:t>12-month</w:t>
            </w:r>
            <w:r w:rsidR="00190BD8" w:rsidRPr="00DB7989">
              <w:rPr>
                <w:sz w:val="18"/>
                <w:szCs w:val="18"/>
              </w:rPr>
              <w:t xml:space="preserve"> baseline period starting no earlier than April 1, 20</w:t>
            </w:r>
            <w:r w:rsidR="00C85D0E">
              <w:rPr>
                <w:sz w:val="18"/>
                <w:szCs w:val="18"/>
              </w:rPr>
              <w:t>2</w:t>
            </w:r>
            <w:r w:rsidR="00333A79">
              <w:rPr>
                <w:sz w:val="18"/>
                <w:szCs w:val="18"/>
              </w:rPr>
              <w:t>4</w:t>
            </w:r>
            <w:r w:rsidR="00190BD8">
              <w:rPr>
                <w:sz w:val="18"/>
                <w:szCs w:val="18"/>
              </w:rPr>
              <w:t xml:space="preserve">, e.g., </w:t>
            </w:r>
            <w:proofErr w:type="gramStart"/>
            <w:r w:rsidR="00190BD8">
              <w:rPr>
                <w:sz w:val="18"/>
                <w:szCs w:val="18"/>
              </w:rPr>
              <w:t>April,</w:t>
            </w:r>
            <w:proofErr w:type="gramEnd"/>
            <w:r w:rsidR="00190BD8">
              <w:rPr>
                <w:sz w:val="18"/>
                <w:szCs w:val="18"/>
              </w:rPr>
              <w:t xml:space="preserve"> </w:t>
            </w:r>
            <w:r w:rsidR="00190BD8" w:rsidRPr="006A0D0F">
              <w:rPr>
                <w:sz w:val="18"/>
                <w:szCs w:val="18"/>
              </w:rPr>
              <w:t>1</w:t>
            </w:r>
            <w:r w:rsidR="00AE774E">
              <w:rPr>
                <w:sz w:val="18"/>
                <w:szCs w:val="18"/>
              </w:rPr>
              <w:t>, 20</w:t>
            </w:r>
            <w:r w:rsidR="009A021F">
              <w:rPr>
                <w:sz w:val="18"/>
                <w:szCs w:val="18"/>
              </w:rPr>
              <w:t>2</w:t>
            </w:r>
            <w:r w:rsidR="00333A79">
              <w:rPr>
                <w:sz w:val="18"/>
                <w:szCs w:val="18"/>
              </w:rPr>
              <w:t>4</w:t>
            </w:r>
            <w:r w:rsidR="00AE774E">
              <w:rPr>
                <w:sz w:val="18"/>
                <w:szCs w:val="18"/>
              </w:rPr>
              <w:t>-March 31, 20</w:t>
            </w:r>
            <w:r w:rsidR="009A021F">
              <w:rPr>
                <w:sz w:val="18"/>
                <w:szCs w:val="18"/>
              </w:rPr>
              <w:t>2</w:t>
            </w:r>
            <w:r w:rsidR="00333A79">
              <w:rPr>
                <w:sz w:val="18"/>
                <w:szCs w:val="18"/>
              </w:rPr>
              <w:t>5</w:t>
            </w:r>
            <w:r w:rsidR="006A0D0F">
              <w:rPr>
                <w:sz w:val="18"/>
                <w:szCs w:val="18"/>
              </w:rPr>
              <w:t>)</w:t>
            </w:r>
          </w:p>
        </w:tc>
        <w:tc>
          <w:tcPr>
            <w:tcW w:w="8141" w:type="dxa"/>
          </w:tcPr>
          <w:p w14:paraId="697A18E6" w14:textId="77777777" w:rsidR="00D1158F" w:rsidRDefault="00D1158F" w:rsidP="00843C66">
            <w:pPr>
              <w:rPr>
                <w:b/>
                <w:sz w:val="20"/>
                <w:szCs w:val="20"/>
              </w:rPr>
            </w:pPr>
          </w:p>
          <w:p w14:paraId="58D4F117" w14:textId="77777777" w:rsidR="00A756FA" w:rsidRDefault="00C37779" w:rsidP="00843C66">
            <w:pPr>
              <w:rPr>
                <w:b/>
                <w:sz w:val="20"/>
                <w:szCs w:val="20"/>
              </w:rPr>
            </w:pPr>
            <w:r>
              <w:rPr>
                <w:b/>
                <w:sz w:val="20"/>
                <w:szCs w:val="20"/>
              </w:rPr>
              <w:t xml:space="preserve"> </w:t>
            </w:r>
          </w:p>
          <w:tbl>
            <w:tblPr>
              <w:tblStyle w:val="TableGrid"/>
              <w:tblW w:w="0" w:type="auto"/>
              <w:tblLayout w:type="fixed"/>
              <w:tblLook w:val="04A0" w:firstRow="1" w:lastRow="0" w:firstColumn="1" w:lastColumn="0" w:noHBand="0" w:noVBand="1"/>
            </w:tblPr>
            <w:tblGrid>
              <w:gridCol w:w="2638"/>
              <w:gridCol w:w="2638"/>
              <w:gridCol w:w="2639"/>
            </w:tblGrid>
            <w:tr w:rsidR="00A756FA" w14:paraId="090740B2" w14:textId="77777777" w:rsidTr="00E80956">
              <w:trPr>
                <w:trHeight w:val="935"/>
              </w:trPr>
              <w:tc>
                <w:tcPr>
                  <w:tcW w:w="2638" w:type="dxa"/>
                </w:tcPr>
                <w:p w14:paraId="7C31E1BC" w14:textId="77777777" w:rsidR="00A756FA" w:rsidRDefault="00A756FA" w:rsidP="00A756FA">
                  <w:pPr>
                    <w:rPr>
                      <w:b/>
                    </w:rPr>
                  </w:pPr>
                </w:p>
              </w:tc>
              <w:tc>
                <w:tcPr>
                  <w:tcW w:w="2638" w:type="dxa"/>
                </w:tcPr>
                <w:p w14:paraId="20ADD618" w14:textId="77777777" w:rsidR="00A756FA" w:rsidRDefault="00A756FA" w:rsidP="00A756FA">
                  <w:pPr>
                    <w:rPr>
                      <w:b/>
                    </w:rPr>
                  </w:pPr>
                  <w:r>
                    <w:rPr>
                      <w:b/>
                    </w:rPr>
                    <w:t>Number of EMS Agencies Submitting Incidents in Elite</w:t>
                  </w:r>
                </w:p>
              </w:tc>
              <w:tc>
                <w:tcPr>
                  <w:tcW w:w="2639" w:type="dxa"/>
                </w:tcPr>
                <w:p w14:paraId="47FB26AB" w14:textId="77777777" w:rsidR="00A756FA" w:rsidRDefault="00A756FA" w:rsidP="00A756FA">
                  <w:pPr>
                    <w:rPr>
                      <w:b/>
                    </w:rPr>
                  </w:pPr>
                  <w:r>
                    <w:rPr>
                      <w:b/>
                    </w:rPr>
                    <w:t>Average EMS Incident Submission Time (hours)</w:t>
                  </w:r>
                </w:p>
              </w:tc>
            </w:tr>
            <w:tr w:rsidR="00A756FA" w14:paraId="74086DBE" w14:textId="77777777" w:rsidTr="00E80956">
              <w:trPr>
                <w:trHeight w:val="431"/>
              </w:trPr>
              <w:tc>
                <w:tcPr>
                  <w:tcW w:w="2638" w:type="dxa"/>
                </w:tcPr>
                <w:p w14:paraId="7649A695" w14:textId="1B743EC9" w:rsidR="00A756FA" w:rsidRDefault="00A756FA" w:rsidP="00A756FA">
                  <w:pPr>
                    <w:rPr>
                      <w:b/>
                    </w:rPr>
                  </w:pPr>
                  <w:r>
                    <w:rPr>
                      <w:b/>
                    </w:rPr>
                    <w:t>04/01/202</w:t>
                  </w:r>
                  <w:r w:rsidR="00060354">
                    <w:rPr>
                      <w:b/>
                    </w:rPr>
                    <w:t>4</w:t>
                  </w:r>
                </w:p>
              </w:tc>
              <w:tc>
                <w:tcPr>
                  <w:tcW w:w="2638" w:type="dxa"/>
                </w:tcPr>
                <w:p w14:paraId="02888BA2" w14:textId="3DC25B14" w:rsidR="00A756FA" w:rsidRDefault="00A756FA" w:rsidP="00A756FA">
                  <w:pPr>
                    <w:rPr>
                      <w:b/>
                    </w:rPr>
                  </w:pPr>
                  <w:r>
                    <w:rPr>
                      <w:b/>
                    </w:rPr>
                    <w:t>7</w:t>
                  </w:r>
                  <w:r w:rsidR="006C42B6">
                    <w:rPr>
                      <w:b/>
                    </w:rPr>
                    <w:t>13</w:t>
                  </w:r>
                </w:p>
              </w:tc>
              <w:tc>
                <w:tcPr>
                  <w:tcW w:w="2639" w:type="dxa"/>
                </w:tcPr>
                <w:p w14:paraId="4B616FBC" w14:textId="20E16A01" w:rsidR="00A756FA" w:rsidRDefault="00A756FA" w:rsidP="00A756FA">
                  <w:pPr>
                    <w:rPr>
                      <w:b/>
                    </w:rPr>
                  </w:pPr>
                  <w:r>
                    <w:rPr>
                      <w:b/>
                    </w:rPr>
                    <w:t>1</w:t>
                  </w:r>
                  <w:r w:rsidR="006C42B6">
                    <w:rPr>
                      <w:b/>
                    </w:rPr>
                    <w:t>33</w:t>
                  </w:r>
                </w:p>
              </w:tc>
            </w:tr>
            <w:tr w:rsidR="00A756FA" w14:paraId="482DC8FF" w14:textId="77777777" w:rsidTr="00E80956">
              <w:trPr>
                <w:trHeight w:val="440"/>
              </w:trPr>
              <w:tc>
                <w:tcPr>
                  <w:tcW w:w="2638" w:type="dxa"/>
                </w:tcPr>
                <w:p w14:paraId="0266F8D4" w14:textId="77B6A85D" w:rsidR="00A756FA" w:rsidRDefault="00A756FA" w:rsidP="00A756FA">
                  <w:pPr>
                    <w:rPr>
                      <w:b/>
                    </w:rPr>
                  </w:pPr>
                  <w:r>
                    <w:rPr>
                      <w:b/>
                    </w:rPr>
                    <w:t>03/31/202</w:t>
                  </w:r>
                  <w:r w:rsidR="00060354">
                    <w:rPr>
                      <w:b/>
                    </w:rPr>
                    <w:t>5</w:t>
                  </w:r>
                </w:p>
              </w:tc>
              <w:tc>
                <w:tcPr>
                  <w:tcW w:w="2638" w:type="dxa"/>
                </w:tcPr>
                <w:p w14:paraId="43649895" w14:textId="2A0E19BD" w:rsidR="00A756FA" w:rsidRDefault="00D27FFB" w:rsidP="00A756FA">
                  <w:pPr>
                    <w:rPr>
                      <w:b/>
                    </w:rPr>
                  </w:pPr>
                  <w:r>
                    <w:rPr>
                      <w:b/>
                    </w:rPr>
                    <w:t>693</w:t>
                  </w:r>
                </w:p>
              </w:tc>
              <w:tc>
                <w:tcPr>
                  <w:tcW w:w="2639" w:type="dxa"/>
                </w:tcPr>
                <w:p w14:paraId="053E757C" w14:textId="45C52B77" w:rsidR="00A756FA" w:rsidRDefault="00AA39ED" w:rsidP="00A756FA">
                  <w:pPr>
                    <w:rPr>
                      <w:b/>
                    </w:rPr>
                  </w:pPr>
                  <w:r>
                    <w:rPr>
                      <w:b/>
                    </w:rPr>
                    <w:t>63</w:t>
                  </w:r>
                </w:p>
              </w:tc>
            </w:tr>
          </w:tbl>
          <w:p w14:paraId="0C1A14A3" w14:textId="2D59606D" w:rsidR="00C37779" w:rsidRDefault="00C37779" w:rsidP="00843C66">
            <w:pPr>
              <w:rPr>
                <w:b/>
                <w:sz w:val="20"/>
                <w:szCs w:val="20"/>
              </w:rPr>
            </w:pPr>
          </w:p>
          <w:p w14:paraId="5F9665F6" w14:textId="77777777" w:rsidR="00C37779" w:rsidRDefault="00C37779" w:rsidP="00843C66">
            <w:pPr>
              <w:rPr>
                <w:b/>
                <w:sz w:val="20"/>
                <w:szCs w:val="20"/>
              </w:rPr>
            </w:pPr>
          </w:p>
          <w:p w14:paraId="27D289C7" w14:textId="77777777" w:rsidR="00C37779" w:rsidRDefault="00C37779" w:rsidP="00843C66">
            <w:pPr>
              <w:rPr>
                <w:b/>
                <w:sz w:val="20"/>
                <w:szCs w:val="20"/>
              </w:rPr>
            </w:pPr>
          </w:p>
          <w:p w14:paraId="52FC50FD" w14:textId="3D0D9EF3" w:rsidR="00C37779" w:rsidRDefault="00C37779" w:rsidP="00843C66">
            <w:pPr>
              <w:rPr>
                <w:b/>
                <w:sz w:val="20"/>
                <w:szCs w:val="20"/>
              </w:rPr>
            </w:pPr>
            <w:r>
              <w:rPr>
                <w:b/>
                <w:sz w:val="20"/>
                <w:szCs w:val="20"/>
              </w:rPr>
              <w:t xml:space="preserve">Is supporting documentation attached?  </w:t>
            </w:r>
            <w:sdt>
              <w:sdtPr>
                <w:rPr>
                  <w:b/>
                  <w:sz w:val="20"/>
                </w:rPr>
                <w:alias w:val="Yes/No"/>
                <w:tag w:val="Yes/No"/>
                <w:id w:val="1421372067"/>
                <w:placeholder>
                  <w:docPart w:val="43883A16CF7947F1872E1013C5A70788"/>
                </w:placeholder>
                <w:dropDownList>
                  <w:listItem w:displayText="Yes" w:value="Yes"/>
                  <w:listItem w:displayText="No" w:value="No"/>
                </w:dropDownList>
              </w:sdtPr>
              <w:sdtContent>
                <w:r w:rsidR="00060354">
                  <w:rPr>
                    <w:b/>
                    <w:sz w:val="20"/>
                  </w:rPr>
                  <w:t>Yes</w:t>
                </w:r>
              </w:sdtContent>
            </w:sdt>
          </w:p>
          <w:p w14:paraId="34BBCE81" w14:textId="77777777" w:rsidR="00843C66" w:rsidRPr="00257D6B" w:rsidRDefault="00843C66" w:rsidP="00843C66">
            <w:pPr>
              <w:rPr>
                <w:b/>
                <w:sz w:val="20"/>
                <w:szCs w:val="20"/>
              </w:rPr>
            </w:pPr>
          </w:p>
        </w:tc>
      </w:tr>
      <w:tr w:rsidR="00843C66" w:rsidRPr="006675F1" w14:paraId="7F4F720B" w14:textId="77777777" w:rsidTr="009E6208">
        <w:tc>
          <w:tcPr>
            <w:tcW w:w="3109" w:type="dxa"/>
          </w:tcPr>
          <w:p w14:paraId="7DA19A46" w14:textId="77777777" w:rsidR="00843C66" w:rsidRDefault="009E6208" w:rsidP="00843C66">
            <w:pPr>
              <w:rPr>
                <w:b/>
              </w:rPr>
            </w:pPr>
            <w:r>
              <w:rPr>
                <w:b/>
              </w:rPr>
              <w:t>Regional Program Manager</w:t>
            </w:r>
            <w:r w:rsidR="00FF6CD1" w:rsidRPr="006675F1">
              <w:rPr>
                <w:b/>
              </w:rPr>
              <w:t xml:space="preserve"> Conclusion</w:t>
            </w:r>
            <w:r>
              <w:rPr>
                <w:b/>
              </w:rPr>
              <w:t xml:space="preserve"> and Comments</w:t>
            </w:r>
          </w:p>
          <w:p w14:paraId="3BA87028" w14:textId="0F8B31D9" w:rsidR="008B60E2" w:rsidRPr="006675F1" w:rsidRDefault="008B60E2" w:rsidP="00843C66">
            <w:pPr>
              <w:rPr>
                <w:b/>
              </w:rPr>
            </w:pPr>
            <w:r>
              <w:rPr>
                <w:b/>
              </w:rPr>
              <w:t xml:space="preserve">Review Date: </w:t>
            </w:r>
            <w:sdt>
              <w:sdtPr>
                <w:rPr>
                  <w:b/>
                </w:rPr>
                <w:id w:val="555664649"/>
                <w:placeholder>
                  <w:docPart w:val="DefaultPlaceholder_1082065160"/>
                </w:placeholder>
                <w:date w:fullDate="2025-05-06T00:00:00Z">
                  <w:dateFormat w:val="M/d/yyyy"/>
                  <w:lid w:val="en-US"/>
                  <w:storeMappedDataAs w:val="dateTime"/>
                  <w:calendar w:val="gregorian"/>
                </w:date>
              </w:sdtPr>
              <w:sdtContent>
                <w:r w:rsidR="00506A7F">
                  <w:rPr>
                    <w:b/>
                  </w:rPr>
                  <w:t>5/6/2025</w:t>
                </w:r>
              </w:sdtContent>
            </w:sdt>
          </w:p>
        </w:tc>
        <w:tc>
          <w:tcPr>
            <w:tcW w:w="8141" w:type="dxa"/>
          </w:tcPr>
          <w:p w14:paraId="47E38AC5" w14:textId="23B051FA" w:rsidR="00FF6CD1" w:rsidRPr="006675F1" w:rsidRDefault="004F7BB8" w:rsidP="00843C66">
            <w:pPr>
              <w:rPr>
                <w:b/>
              </w:rPr>
            </w:pPr>
            <w:r>
              <w:rPr>
                <w:rFonts w:ascii="TimesNewRomanPSMT" w:hAnsi="TimesNewRomanPSMT" w:cs="TimesNewRomanPSMT"/>
              </w:rPr>
              <w:t>Aaron Bartlett has reviewed the IPR and believes that it demonstrates progress.</w:t>
            </w:r>
            <w:r w:rsidRPr="006675F1">
              <w:rPr>
                <w:b/>
              </w:rPr>
              <w:t xml:space="preserve"> </w:t>
            </w:r>
          </w:p>
        </w:tc>
      </w:tr>
      <w:tr w:rsidR="00961C65" w:rsidRPr="006675F1" w14:paraId="5D3DAC9C" w14:textId="77777777" w:rsidTr="009E6208">
        <w:tc>
          <w:tcPr>
            <w:tcW w:w="3109" w:type="dxa"/>
          </w:tcPr>
          <w:p w14:paraId="25D6FEF8" w14:textId="6E6DD94F" w:rsidR="00961C65" w:rsidRDefault="00961C65" w:rsidP="00843C66">
            <w:pPr>
              <w:rPr>
                <w:b/>
              </w:rPr>
            </w:pPr>
            <w:r>
              <w:rPr>
                <w:b/>
              </w:rPr>
              <w:t xml:space="preserve">RA Comments </w:t>
            </w:r>
            <w:r w:rsidR="009B77DE">
              <w:rPr>
                <w:b/>
              </w:rPr>
              <w:t>– Susan DeCourcy</w:t>
            </w:r>
          </w:p>
          <w:p w14:paraId="44002405" w14:textId="57B28B8F" w:rsidR="008B60E2" w:rsidRDefault="008B60E2" w:rsidP="00843C66">
            <w:pPr>
              <w:rPr>
                <w:b/>
              </w:rPr>
            </w:pPr>
            <w:r>
              <w:rPr>
                <w:b/>
              </w:rPr>
              <w:t xml:space="preserve">Review Date: </w:t>
            </w:r>
            <w:sdt>
              <w:sdtPr>
                <w:rPr>
                  <w:b/>
                </w:rPr>
                <w:id w:val="-462432720"/>
                <w:placeholder>
                  <w:docPart w:val="DefaultPlaceholder_1082065160"/>
                </w:placeholder>
                <w:date w:fullDate="2025-05-21T00:00:00Z">
                  <w:dateFormat w:val="M/d/yyyy"/>
                  <w:lid w:val="en-US"/>
                  <w:storeMappedDataAs w:val="dateTime"/>
                  <w:calendar w:val="gregorian"/>
                </w:date>
              </w:sdtPr>
              <w:sdtContent>
                <w:r w:rsidR="009B77DE">
                  <w:rPr>
                    <w:b/>
                  </w:rPr>
                  <w:t>5/21/2025</w:t>
                </w:r>
              </w:sdtContent>
            </w:sdt>
          </w:p>
        </w:tc>
        <w:tc>
          <w:tcPr>
            <w:tcW w:w="8141" w:type="dxa"/>
          </w:tcPr>
          <w:p w14:paraId="5472A8EF" w14:textId="77777777" w:rsidR="00961C65" w:rsidRDefault="00961C65" w:rsidP="00FA44D6"/>
          <w:p w14:paraId="66CF4374" w14:textId="2787A105" w:rsidR="009B77DE" w:rsidRDefault="009B77DE" w:rsidP="009B77DE">
            <w:r>
              <w:t xml:space="preserve">After review, I concur this </w:t>
            </w:r>
            <w:r>
              <w:t>Iowa</w:t>
            </w:r>
            <w:r>
              <w:t xml:space="preserve"> project demonstrates progress.  </w:t>
            </w:r>
          </w:p>
          <w:p w14:paraId="4DC7BFDA" w14:textId="180CB9FA" w:rsidR="00C37779" w:rsidRDefault="00C37779" w:rsidP="00FA44D6"/>
          <w:p w14:paraId="0317DEAC" w14:textId="77777777" w:rsidR="00C37779" w:rsidRDefault="00C37779" w:rsidP="00FA44D6"/>
          <w:p w14:paraId="45C6231B" w14:textId="77777777" w:rsidR="00C37779" w:rsidRPr="00767633" w:rsidRDefault="00C37779" w:rsidP="00FA44D6"/>
        </w:tc>
      </w:tr>
    </w:tbl>
    <w:p w14:paraId="2213B96F" w14:textId="77777777" w:rsidR="005C53D6" w:rsidRDefault="005C53D6" w:rsidP="001E039C">
      <w:pPr>
        <w:ind w:right="-810"/>
        <w:rPr>
          <w:b/>
          <w:sz w:val="20"/>
          <w:szCs w:val="20"/>
          <w:u w:val="double"/>
        </w:rPr>
      </w:pPr>
    </w:p>
    <w:sectPr w:rsidR="005C53D6" w:rsidSect="00D9597B">
      <w:pgSz w:w="12240" w:h="15840"/>
      <w:pgMar w:top="81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10E04"/>
    <w:multiLevelType w:val="multilevel"/>
    <w:tmpl w:val="7556E2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1A1A79"/>
    <w:multiLevelType w:val="hybridMultilevel"/>
    <w:tmpl w:val="4A5AAC7C"/>
    <w:lvl w:ilvl="0" w:tplc="FA227722">
      <w:start w:val="1"/>
      <w:numFmt w:val="bullet"/>
      <w:lvlText w:val=""/>
      <w:lvlJc w:val="left"/>
      <w:pPr>
        <w:tabs>
          <w:tab w:val="num" w:pos="720"/>
        </w:tabs>
        <w:ind w:left="720" w:hanging="360"/>
      </w:pPr>
      <w:rPr>
        <w:rFonts w:ascii="Symbol" w:hAnsi="Symbol" w:hint="default"/>
      </w:rPr>
    </w:lvl>
    <w:lvl w:ilvl="1" w:tplc="AD504BFA">
      <w:start w:val="1"/>
      <w:numFmt w:val="bullet"/>
      <w:lvlText w:val=""/>
      <w:lvlJc w:val="left"/>
      <w:pPr>
        <w:tabs>
          <w:tab w:val="num" w:pos="108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9891099">
    <w:abstractNumId w:val="1"/>
  </w:num>
  <w:num w:numId="2" w16cid:durableId="7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s7AwNzE3MTQxtjRU0lEKTi0uzszPAykwrAUA/na54CwAAAA="/>
  </w:docVars>
  <w:rsids>
    <w:rsidRoot w:val="00AE3A72"/>
    <w:rsid w:val="00012EB6"/>
    <w:rsid w:val="00020747"/>
    <w:rsid w:val="00045043"/>
    <w:rsid w:val="00047C62"/>
    <w:rsid w:val="00054A47"/>
    <w:rsid w:val="00057468"/>
    <w:rsid w:val="00057F82"/>
    <w:rsid w:val="00060354"/>
    <w:rsid w:val="00064028"/>
    <w:rsid w:val="00064BEA"/>
    <w:rsid w:val="0006760C"/>
    <w:rsid w:val="000750B8"/>
    <w:rsid w:val="000958A4"/>
    <w:rsid w:val="000B3E96"/>
    <w:rsid w:val="000C094D"/>
    <w:rsid w:val="000D6E9D"/>
    <w:rsid w:val="000E6275"/>
    <w:rsid w:val="000F51E3"/>
    <w:rsid w:val="000F5E48"/>
    <w:rsid w:val="00101201"/>
    <w:rsid w:val="001012D2"/>
    <w:rsid w:val="001032D4"/>
    <w:rsid w:val="0010502D"/>
    <w:rsid w:val="00113B26"/>
    <w:rsid w:val="00125A34"/>
    <w:rsid w:val="00127C4C"/>
    <w:rsid w:val="001369A1"/>
    <w:rsid w:val="001411C9"/>
    <w:rsid w:val="00142D85"/>
    <w:rsid w:val="001438FB"/>
    <w:rsid w:val="00143EED"/>
    <w:rsid w:val="00155E12"/>
    <w:rsid w:val="00156161"/>
    <w:rsid w:val="00167D76"/>
    <w:rsid w:val="00177DCC"/>
    <w:rsid w:val="00180D0E"/>
    <w:rsid w:val="00181676"/>
    <w:rsid w:val="0019073E"/>
    <w:rsid w:val="00190BD8"/>
    <w:rsid w:val="001B6B09"/>
    <w:rsid w:val="001D2484"/>
    <w:rsid w:val="001E039C"/>
    <w:rsid w:val="001E40FA"/>
    <w:rsid w:val="001E440E"/>
    <w:rsid w:val="001F0BC2"/>
    <w:rsid w:val="001F3FE7"/>
    <w:rsid w:val="002030FA"/>
    <w:rsid w:val="0020338C"/>
    <w:rsid w:val="00204A37"/>
    <w:rsid w:val="002108DF"/>
    <w:rsid w:val="00213221"/>
    <w:rsid w:val="00214664"/>
    <w:rsid w:val="00215AB9"/>
    <w:rsid w:val="00227B04"/>
    <w:rsid w:val="00231284"/>
    <w:rsid w:val="00235016"/>
    <w:rsid w:val="00245A69"/>
    <w:rsid w:val="00253AEC"/>
    <w:rsid w:val="00257D6B"/>
    <w:rsid w:val="0026195A"/>
    <w:rsid w:val="00263DD5"/>
    <w:rsid w:val="002649C9"/>
    <w:rsid w:val="002671B5"/>
    <w:rsid w:val="002704EB"/>
    <w:rsid w:val="002719F4"/>
    <w:rsid w:val="00286926"/>
    <w:rsid w:val="002909D1"/>
    <w:rsid w:val="00295ACF"/>
    <w:rsid w:val="00297C8C"/>
    <w:rsid w:val="002A0C03"/>
    <w:rsid w:val="002B2EC0"/>
    <w:rsid w:val="002B34D6"/>
    <w:rsid w:val="002C5908"/>
    <w:rsid w:val="002D20B4"/>
    <w:rsid w:val="002D44B8"/>
    <w:rsid w:val="002D5F20"/>
    <w:rsid w:val="002E24BD"/>
    <w:rsid w:val="002E4AF5"/>
    <w:rsid w:val="002E6C9F"/>
    <w:rsid w:val="002F125F"/>
    <w:rsid w:val="00300E60"/>
    <w:rsid w:val="00322A51"/>
    <w:rsid w:val="003331D9"/>
    <w:rsid w:val="00333A79"/>
    <w:rsid w:val="00347BD0"/>
    <w:rsid w:val="00353156"/>
    <w:rsid w:val="00353BB4"/>
    <w:rsid w:val="003645C4"/>
    <w:rsid w:val="003756D5"/>
    <w:rsid w:val="00381172"/>
    <w:rsid w:val="0038209F"/>
    <w:rsid w:val="00385F5A"/>
    <w:rsid w:val="00392D4A"/>
    <w:rsid w:val="003C7D6A"/>
    <w:rsid w:val="003D3FAF"/>
    <w:rsid w:val="003E0F70"/>
    <w:rsid w:val="003F520D"/>
    <w:rsid w:val="003F77DF"/>
    <w:rsid w:val="00400591"/>
    <w:rsid w:val="00440159"/>
    <w:rsid w:val="00444DDA"/>
    <w:rsid w:val="0044659A"/>
    <w:rsid w:val="00447994"/>
    <w:rsid w:val="00460A35"/>
    <w:rsid w:val="00466103"/>
    <w:rsid w:val="00466FD0"/>
    <w:rsid w:val="004865CD"/>
    <w:rsid w:val="00491744"/>
    <w:rsid w:val="004A0ACD"/>
    <w:rsid w:val="004A314C"/>
    <w:rsid w:val="004B0AFB"/>
    <w:rsid w:val="004B227E"/>
    <w:rsid w:val="004B62A1"/>
    <w:rsid w:val="004B76AC"/>
    <w:rsid w:val="004D3186"/>
    <w:rsid w:val="004D54C5"/>
    <w:rsid w:val="004E23DC"/>
    <w:rsid w:val="004E2EA0"/>
    <w:rsid w:val="004E75F6"/>
    <w:rsid w:val="004F244A"/>
    <w:rsid w:val="004F3C4E"/>
    <w:rsid w:val="004F74D1"/>
    <w:rsid w:val="004F7BB8"/>
    <w:rsid w:val="0050105D"/>
    <w:rsid w:val="0050506D"/>
    <w:rsid w:val="00506A7F"/>
    <w:rsid w:val="0051482F"/>
    <w:rsid w:val="0051556D"/>
    <w:rsid w:val="00533448"/>
    <w:rsid w:val="00534DB7"/>
    <w:rsid w:val="00540B2B"/>
    <w:rsid w:val="005411D2"/>
    <w:rsid w:val="0054668F"/>
    <w:rsid w:val="00547DDB"/>
    <w:rsid w:val="005575E1"/>
    <w:rsid w:val="005637B7"/>
    <w:rsid w:val="0056555E"/>
    <w:rsid w:val="00565676"/>
    <w:rsid w:val="00567DD1"/>
    <w:rsid w:val="00591261"/>
    <w:rsid w:val="0059613A"/>
    <w:rsid w:val="00597272"/>
    <w:rsid w:val="005A1420"/>
    <w:rsid w:val="005A14EF"/>
    <w:rsid w:val="005A323E"/>
    <w:rsid w:val="005A3EC4"/>
    <w:rsid w:val="005B119A"/>
    <w:rsid w:val="005B22F4"/>
    <w:rsid w:val="005B561D"/>
    <w:rsid w:val="005B771E"/>
    <w:rsid w:val="005C53D6"/>
    <w:rsid w:val="005D21A3"/>
    <w:rsid w:val="005D4A53"/>
    <w:rsid w:val="005D51CB"/>
    <w:rsid w:val="005D7AE3"/>
    <w:rsid w:val="005E1FD5"/>
    <w:rsid w:val="005E4154"/>
    <w:rsid w:val="005F0FD9"/>
    <w:rsid w:val="00612523"/>
    <w:rsid w:val="00616C57"/>
    <w:rsid w:val="006257D0"/>
    <w:rsid w:val="00640629"/>
    <w:rsid w:val="006464CF"/>
    <w:rsid w:val="0065009B"/>
    <w:rsid w:val="00656840"/>
    <w:rsid w:val="00656B3D"/>
    <w:rsid w:val="00657934"/>
    <w:rsid w:val="006675F1"/>
    <w:rsid w:val="00674D92"/>
    <w:rsid w:val="006802E5"/>
    <w:rsid w:val="006879EF"/>
    <w:rsid w:val="00690CE7"/>
    <w:rsid w:val="006A0D0F"/>
    <w:rsid w:val="006A1798"/>
    <w:rsid w:val="006B0471"/>
    <w:rsid w:val="006B45CD"/>
    <w:rsid w:val="006B6C44"/>
    <w:rsid w:val="006B7895"/>
    <w:rsid w:val="006C42B6"/>
    <w:rsid w:val="006C6BC2"/>
    <w:rsid w:val="006E31A5"/>
    <w:rsid w:val="006E5B75"/>
    <w:rsid w:val="006F177A"/>
    <w:rsid w:val="006F1BD9"/>
    <w:rsid w:val="006F1EE3"/>
    <w:rsid w:val="007023A8"/>
    <w:rsid w:val="0070285E"/>
    <w:rsid w:val="00703A33"/>
    <w:rsid w:val="00704376"/>
    <w:rsid w:val="0070719E"/>
    <w:rsid w:val="00710B51"/>
    <w:rsid w:val="0072276D"/>
    <w:rsid w:val="00723465"/>
    <w:rsid w:val="0072463C"/>
    <w:rsid w:val="00724FED"/>
    <w:rsid w:val="00730136"/>
    <w:rsid w:val="00733A93"/>
    <w:rsid w:val="0074564B"/>
    <w:rsid w:val="00753045"/>
    <w:rsid w:val="007566F9"/>
    <w:rsid w:val="00761940"/>
    <w:rsid w:val="00764F5D"/>
    <w:rsid w:val="00767633"/>
    <w:rsid w:val="0077295D"/>
    <w:rsid w:val="00787E64"/>
    <w:rsid w:val="00792E83"/>
    <w:rsid w:val="00793C8D"/>
    <w:rsid w:val="00797BD8"/>
    <w:rsid w:val="007A199C"/>
    <w:rsid w:val="007B3088"/>
    <w:rsid w:val="007C7E93"/>
    <w:rsid w:val="007D682A"/>
    <w:rsid w:val="007F5E5C"/>
    <w:rsid w:val="007F724D"/>
    <w:rsid w:val="00807128"/>
    <w:rsid w:val="00815FEE"/>
    <w:rsid w:val="0081626E"/>
    <w:rsid w:val="0082023A"/>
    <w:rsid w:val="00821612"/>
    <w:rsid w:val="0082303E"/>
    <w:rsid w:val="00831E6C"/>
    <w:rsid w:val="008324F1"/>
    <w:rsid w:val="008332D5"/>
    <w:rsid w:val="00843C66"/>
    <w:rsid w:val="00844072"/>
    <w:rsid w:val="00844B97"/>
    <w:rsid w:val="00846610"/>
    <w:rsid w:val="00850C90"/>
    <w:rsid w:val="00851724"/>
    <w:rsid w:val="00853FE3"/>
    <w:rsid w:val="00855003"/>
    <w:rsid w:val="00862647"/>
    <w:rsid w:val="0086715C"/>
    <w:rsid w:val="00882092"/>
    <w:rsid w:val="0088370E"/>
    <w:rsid w:val="00892EF4"/>
    <w:rsid w:val="00896168"/>
    <w:rsid w:val="008A004B"/>
    <w:rsid w:val="008A2395"/>
    <w:rsid w:val="008A71AD"/>
    <w:rsid w:val="008B6008"/>
    <w:rsid w:val="008B60E2"/>
    <w:rsid w:val="008C105D"/>
    <w:rsid w:val="008C58D6"/>
    <w:rsid w:val="008D0C3B"/>
    <w:rsid w:val="008F2114"/>
    <w:rsid w:val="008F2359"/>
    <w:rsid w:val="008F2E5D"/>
    <w:rsid w:val="0090760D"/>
    <w:rsid w:val="00910FC1"/>
    <w:rsid w:val="00921231"/>
    <w:rsid w:val="00937B3D"/>
    <w:rsid w:val="00937D42"/>
    <w:rsid w:val="009430C6"/>
    <w:rsid w:val="00951290"/>
    <w:rsid w:val="00961C65"/>
    <w:rsid w:val="009659F1"/>
    <w:rsid w:val="0099032E"/>
    <w:rsid w:val="00990476"/>
    <w:rsid w:val="009931CB"/>
    <w:rsid w:val="00997D2A"/>
    <w:rsid w:val="009A021F"/>
    <w:rsid w:val="009B40B0"/>
    <w:rsid w:val="009B77DE"/>
    <w:rsid w:val="009C33BB"/>
    <w:rsid w:val="009D68D7"/>
    <w:rsid w:val="009E40D8"/>
    <w:rsid w:val="009E6208"/>
    <w:rsid w:val="009E6392"/>
    <w:rsid w:val="009F4E9F"/>
    <w:rsid w:val="00A06650"/>
    <w:rsid w:val="00A076B3"/>
    <w:rsid w:val="00A13AF8"/>
    <w:rsid w:val="00A23F98"/>
    <w:rsid w:val="00A25019"/>
    <w:rsid w:val="00A32681"/>
    <w:rsid w:val="00A36D0A"/>
    <w:rsid w:val="00A42D7E"/>
    <w:rsid w:val="00A43057"/>
    <w:rsid w:val="00A656A7"/>
    <w:rsid w:val="00A756FA"/>
    <w:rsid w:val="00A75A85"/>
    <w:rsid w:val="00A848B0"/>
    <w:rsid w:val="00A9293F"/>
    <w:rsid w:val="00A935EB"/>
    <w:rsid w:val="00A94D26"/>
    <w:rsid w:val="00AA39ED"/>
    <w:rsid w:val="00AB3437"/>
    <w:rsid w:val="00AB74BD"/>
    <w:rsid w:val="00AD3BF8"/>
    <w:rsid w:val="00AE0B96"/>
    <w:rsid w:val="00AE1C04"/>
    <w:rsid w:val="00AE3A72"/>
    <w:rsid w:val="00AE774E"/>
    <w:rsid w:val="00AF02A7"/>
    <w:rsid w:val="00AF44FD"/>
    <w:rsid w:val="00B01828"/>
    <w:rsid w:val="00B02520"/>
    <w:rsid w:val="00B162EE"/>
    <w:rsid w:val="00B31659"/>
    <w:rsid w:val="00B33C7C"/>
    <w:rsid w:val="00B42DF0"/>
    <w:rsid w:val="00B4493F"/>
    <w:rsid w:val="00B475E5"/>
    <w:rsid w:val="00B6168D"/>
    <w:rsid w:val="00B76440"/>
    <w:rsid w:val="00B7728C"/>
    <w:rsid w:val="00B85580"/>
    <w:rsid w:val="00B965CB"/>
    <w:rsid w:val="00BA1B13"/>
    <w:rsid w:val="00BA59F2"/>
    <w:rsid w:val="00BB5D64"/>
    <w:rsid w:val="00BB716F"/>
    <w:rsid w:val="00BC4D57"/>
    <w:rsid w:val="00BD14B6"/>
    <w:rsid w:val="00BF5715"/>
    <w:rsid w:val="00C0737B"/>
    <w:rsid w:val="00C13F9F"/>
    <w:rsid w:val="00C30B15"/>
    <w:rsid w:val="00C37779"/>
    <w:rsid w:val="00C430A1"/>
    <w:rsid w:val="00C44FC4"/>
    <w:rsid w:val="00C463AB"/>
    <w:rsid w:val="00C46418"/>
    <w:rsid w:val="00C678EA"/>
    <w:rsid w:val="00C756F4"/>
    <w:rsid w:val="00C85D0E"/>
    <w:rsid w:val="00C86C3C"/>
    <w:rsid w:val="00C92EFC"/>
    <w:rsid w:val="00CA166D"/>
    <w:rsid w:val="00CC0149"/>
    <w:rsid w:val="00CC3C37"/>
    <w:rsid w:val="00CE5C5F"/>
    <w:rsid w:val="00CF3070"/>
    <w:rsid w:val="00D066E6"/>
    <w:rsid w:val="00D10A3A"/>
    <w:rsid w:val="00D1158F"/>
    <w:rsid w:val="00D14319"/>
    <w:rsid w:val="00D1585D"/>
    <w:rsid w:val="00D162F6"/>
    <w:rsid w:val="00D2276D"/>
    <w:rsid w:val="00D26897"/>
    <w:rsid w:val="00D27FFB"/>
    <w:rsid w:val="00D407C8"/>
    <w:rsid w:val="00D43706"/>
    <w:rsid w:val="00D444C2"/>
    <w:rsid w:val="00D744D0"/>
    <w:rsid w:val="00D77688"/>
    <w:rsid w:val="00D77B6A"/>
    <w:rsid w:val="00D82485"/>
    <w:rsid w:val="00D83D66"/>
    <w:rsid w:val="00D852E7"/>
    <w:rsid w:val="00D861C6"/>
    <w:rsid w:val="00D9597B"/>
    <w:rsid w:val="00D97BCC"/>
    <w:rsid w:val="00DA605B"/>
    <w:rsid w:val="00DA6CC7"/>
    <w:rsid w:val="00DA7836"/>
    <w:rsid w:val="00DB5558"/>
    <w:rsid w:val="00DB7989"/>
    <w:rsid w:val="00DD7110"/>
    <w:rsid w:val="00DD7C90"/>
    <w:rsid w:val="00DE29CA"/>
    <w:rsid w:val="00DE3FE8"/>
    <w:rsid w:val="00DF6CA9"/>
    <w:rsid w:val="00E021B5"/>
    <w:rsid w:val="00E04039"/>
    <w:rsid w:val="00E124AB"/>
    <w:rsid w:val="00E12C2D"/>
    <w:rsid w:val="00E253CF"/>
    <w:rsid w:val="00E31BF2"/>
    <w:rsid w:val="00E31D87"/>
    <w:rsid w:val="00E42622"/>
    <w:rsid w:val="00E43CEE"/>
    <w:rsid w:val="00E46A26"/>
    <w:rsid w:val="00E50115"/>
    <w:rsid w:val="00E62B7E"/>
    <w:rsid w:val="00E66A4B"/>
    <w:rsid w:val="00E74D01"/>
    <w:rsid w:val="00E74FA2"/>
    <w:rsid w:val="00E8532D"/>
    <w:rsid w:val="00E931CD"/>
    <w:rsid w:val="00EA4093"/>
    <w:rsid w:val="00EB0AAC"/>
    <w:rsid w:val="00EB0B4B"/>
    <w:rsid w:val="00EB65E8"/>
    <w:rsid w:val="00EB73A2"/>
    <w:rsid w:val="00EC3774"/>
    <w:rsid w:val="00ED5002"/>
    <w:rsid w:val="00ED7D92"/>
    <w:rsid w:val="00EF1B61"/>
    <w:rsid w:val="00EF29E9"/>
    <w:rsid w:val="00EF3089"/>
    <w:rsid w:val="00EF3E3F"/>
    <w:rsid w:val="00F02E22"/>
    <w:rsid w:val="00F07D1A"/>
    <w:rsid w:val="00F10140"/>
    <w:rsid w:val="00F118C1"/>
    <w:rsid w:val="00F13810"/>
    <w:rsid w:val="00F14EEC"/>
    <w:rsid w:val="00F17F4B"/>
    <w:rsid w:val="00F35697"/>
    <w:rsid w:val="00F4690B"/>
    <w:rsid w:val="00F52DAB"/>
    <w:rsid w:val="00F6231C"/>
    <w:rsid w:val="00F6702B"/>
    <w:rsid w:val="00F77A58"/>
    <w:rsid w:val="00F866E4"/>
    <w:rsid w:val="00F92486"/>
    <w:rsid w:val="00F97FC5"/>
    <w:rsid w:val="00FA44D6"/>
    <w:rsid w:val="00FD1313"/>
    <w:rsid w:val="00FD60F5"/>
    <w:rsid w:val="00FD7308"/>
    <w:rsid w:val="00FE5481"/>
    <w:rsid w:val="00FF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533CE"/>
  <w15:docId w15:val="{19610FA0-85FB-456F-97F2-B8B74B77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4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A605B"/>
    <w:rPr>
      <w:rFonts w:ascii="Tahoma" w:hAnsi="Tahoma" w:cs="Tahoma"/>
      <w:sz w:val="16"/>
      <w:szCs w:val="16"/>
    </w:rPr>
  </w:style>
  <w:style w:type="character" w:customStyle="1" w:styleId="BalloonTextChar">
    <w:name w:val="Balloon Text Char"/>
    <w:link w:val="BalloonText"/>
    <w:rsid w:val="00DA605B"/>
    <w:rPr>
      <w:rFonts w:ascii="Tahoma" w:hAnsi="Tahoma" w:cs="Tahoma"/>
      <w:sz w:val="16"/>
      <w:szCs w:val="16"/>
    </w:rPr>
  </w:style>
  <w:style w:type="character" w:styleId="PlaceholderText">
    <w:name w:val="Placeholder Text"/>
    <w:basedOn w:val="DefaultParagraphFont"/>
    <w:uiPriority w:val="99"/>
    <w:semiHidden/>
    <w:rsid w:val="009E40D8"/>
    <w:rPr>
      <w:color w:val="808080"/>
    </w:rPr>
  </w:style>
  <w:style w:type="character" w:styleId="CommentReference">
    <w:name w:val="annotation reference"/>
    <w:basedOn w:val="DefaultParagraphFont"/>
    <w:rsid w:val="005A323E"/>
    <w:rPr>
      <w:sz w:val="16"/>
      <w:szCs w:val="16"/>
    </w:rPr>
  </w:style>
  <w:style w:type="paragraph" w:styleId="CommentText">
    <w:name w:val="annotation text"/>
    <w:basedOn w:val="Normal"/>
    <w:link w:val="CommentTextChar"/>
    <w:rsid w:val="005A323E"/>
    <w:rPr>
      <w:sz w:val="20"/>
      <w:szCs w:val="20"/>
    </w:rPr>
  </w:style>
  <w:style w:type="character" w:customStyle="1" w:styleId="CommentTextChar">
    <w:name w:val="Comment Text Char"/>
    <w:basedOn w:val="DefaultParagraphFont"/>
    <w:link w:val="CommentText"/>
    <w:rsid w:val="005A323E"/>
  </w:style>
  <w:style w:type="paragraph" w:styleId="CommentSubject">
    <w:name w:val="annotation subject"/>
    <w:basedOn w:val="CommentText"/>
    <w:next w:val="CommentText"/>
    <w:link w:val="CommentSubjectChar"/>
    <w:rsid w:val="005A323E"/>
    <w:rPr>
      <w:b/>
      <w:bCs/>
    </w:rPr>
  </w:style>
  <w:style w:type="character" w:customStyle="1" w:styleId="CommentSubjectChar">
    <w:name w:val="Comment Subject Char"/>
    <w:basedOn w:val="CommentTextChar"/>
    <w:link w:val="CommentSubject"/>
    <w:rsid w:val="005A32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4501">
      <w:bodyDiv w:val="1"/>
      <w:marLeft w:val="0"/>
      <w:marRight w:val="0"/>
      <w:marTop w:val="0"/>
      <w:marBottom w:val="0"/>
      <w:divBdr>
        <w:top w:val="none" w:sz="0" w:space="0" w:color="auto"/>
        <w:left w:val="none" w:sz="0" w:space="0" w:color="auto"/>
        <w:bottom w:val="none" w:sz="0" w:space="0" w:color="auto"/>
        <w:right w:val="none" w:sz="0" w:space="0" w:color="auto"/>
      </w:divBdr>
    </w:div>
    <w:div w:id="389811050">
      <w:bodyDiv w:val="1"/>
      <w:marLeft w:val="0"/>
      <w:marRight w:val="0"/>
      <w:marTop w:val="0"/>
      <w:marBottom w:val="0"/>
      <w:divBdr>
        <w:top w:val="none" w:sz="0" w:space="0" w:color="auto"/>
        <w:left w:val="none" w:sz="0" w:space="0" w:color="auto"/>
        <w:bottom w:val="none" w:sz="0" w:space="0" w:color="auto"/>
        <w:right w:val="none" w:sz="0" w:space="0" w:color="auto"/>
      </w:divBdr>
    </w:div>
    <w:div w:id="420034051">
      <w:bodyDiv w:val="1"/>
      <w:marLeft w:val="0"/>
      <w:marRight w:val="0"/>
      <w:marTop w:val="0"/>
      <w:marBottom w:val="0"/>
      <w:divBdr>
        <w:top w:val="none" w:sz="0" w:space="0" w:color="auto"/>
        <w:left w:val="none" w:sz="0" w:space="0" w:color="auto"/>
        <w:bottom w:val="none" w:sz="0" w:space="0" w:color="auto"/>
        <w:right w:val="none" w:sz="0" w:space="0" w:color="auto"/>
      </w:divBdr>
    </w:div>
    <w:div w:id="434403487">
      <w:bodyDiv w:val="1"/>
      <w:marLeft w:val="0"/>
      <w:marRight w:val="0"/>
      <w:marTop w:val="0"/>
      <w:marBottom w:val="0"/>
      <w:divBdr>
        <w:top w:val="none" w:sz="0" w:space="0" w:color="auto"/>
        <w:left w:val="none" w:sz="0" w:space="0" w:color="auto"/>
        <w:bottom w:val="none" w:sz="0" w:space="0" w:color="auto"/>
        <w:right w:val="none" w:sz="0" w:space="0" w:color="auto"/>
      </w:divBdr>
    </w:div>
    <w:div w:id="775448394">
      <w:bodyDiv w:val="1"/>
      <w:marLeft w:val="0"/>
      <w:marRight w:val="0"/>
      <w:marTop w:val="0"/>
      <w:marBottom w:val="0"/>
      <w:divBdr>
        <w:top w:val="none" w:sz="0" w:space="0" w:color="auto"/>
        <w:left w:val="none" w:sz="0" w:space="0" w:color="auto"/>
        <w:bottom w:val="none" w:sz="0" w:space="0" w:color="auto"/>
        <w:right w:val="none" w:sz="0" w:space="0" w:color="auto"/>
      </w:divBdr>
    </w:div>
    <w:div w:id="1043209207">
      <w:bodyDiv w:val="1"/>
      <w:marLeft w:val="0"/>
      <w:marRight w:val="0"/>
      <w:marTop w:val="0"/>
      <w:marBottom w:val="0"/>
      <w:divBdr>
        <w:top w:val="none" w:sz="0" w:space="0" w:color="auto"/>
        <w:left w:val="none" w:sz="0" w:space="0" w:color="auto"/>
        <w:bottom w:val="none" w:sz="0" w:space="0" w:color="auto"/>
        <w:right w:val="none" w:sz="0" w:space="0" w:color="auto"/>
      </w:divBdr>
    </w:div>
    <w:div w:id="1513565315">
      <w:bodyDiv w:val="1"/>
      <w:marLeft w:val="0"/>
      <w:marRight w:val="0"/>
      <w:marTop w:val="0"/>
      <w:marBottom w:val="0"/>
      <w:divBdr>
        <w:top w:val="none" w:sz="0" w:space="0" w:color="auto"/>
        <w:left w:val="none" w:sz="0" w:space="0" w:color="auto"/>
        <w:bottom w:val="none" w:sz="0" w:space="0" w:color="auto"/>
        <w:right w:val="none" w:sz="0" w:space="0" w:color="auto"/>
      </w:divBdr>
    </w:div>
    <w:div w:id="1777213676">
      <w:bodyDiv w:val="1"/>
      <w:marLeft w:val="0"/>
      <w:marRight w:val="0"/>
      <w:marTop w:val="0"/>
      <w:marBottom w:val="0"/>
      <w:divBdr>
        <w:top w:val="none" w:sz="0" w:space="0" w:color="auto"/>
        <w:left w:val="none" w:sz="0" w:space="0" w:color="auto"/>
        <w:bottom w:val="none" w:sz="0" w:space="0" w:color="auto"/>
        <w:right w:val="none" w:sz="0" w:space="0" w:color="auto"/>
      </w:divBdr>
      <w:divsChild>
        <w:div w:id="765611850">
          <w:marLeft w:val="1166"/>
          <w:marRight w:val="0"/>
          <w:marTop w:val="82"/>
          <w:marBottom w:val="0"/>
          <w:divBdr>
            <w:top w:val="none" w:sz="0" w:space="0" w:color="auto"/>
            <w:left w:val="none" w:sz="0" w:space="0" w:color="auto"/>
            <w:bottom w:val="none" w:sz="0" w:space="0" w:color="auto"/>
            <w:right w:val="none" w:sz="0" w:space="0" w:color="auto"/>
          </w:divBdr>
        </w:div>
      </w:divsChild>
    </w:div>
    <w:div w:id="2051608326">
      <w:bodyDiv w:val="1"/>
      <w:marLeft w:val="0"/>
      <w:marRight w:val="0"/>
      <w:marTop w:val="0"/>
      <w:marBottom w:val="0"/>
      <w:divBdr>
        <w:top w:val="none" w:sz="0" w:space="0" w:color="auto"/>
        <w:left w:val="none" w:sz="0" w:space="0" w:color="auto"/>
        <w:bottom w:val="none" w:sz="0" w:space="0" w:color="auto"/>
        <w:right w:val="none" w:sz="0" w:space="0" w:color="auto"/>
      </w:divBdr>
    </w:div>
    <w:div w:id="206316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General"/>
          <w:gallery w:val="placeholder"/>
        </w:category>
        <w:types>
          <w:type w:val="bbPlcHdr"/>
        </w:types>
        <w:behaviors>
          <w:behavior w:val="content"/>
        </w:behaviors>
        <w:guid w:val="{F13BC3C4-8CE5-4FE3-864B-42EAF38661A7}"/>
      </w:docPartPr>
      <w:docPartBody>
        <w:p w:rsidR="001A6287" w:rsidRDefault="00EA4CE9">
          <w:r w:rsidRPr="00723415">
            <w:rPr>
              <w:rStyle w:val="PlaceholderText"/>
            </w:rPr>
            <w:t>Choose an item.</w:t>
          </w:r>
        </w:p>
      </w:docPartBody>
    </w:docPart>
    <w:docPart>
      <w:docPartPr>
        <w:name w:val="DE3A264C890149AB9AA2B5F470E2A2C3"/>
        <w:category>
          <w:name w:val="General"/>
          <w:gallery w:val="placeholder"/>
        </w:category>
        <w:types>
          <w:type w:val="bbPlcHdr"/>
        </w:types>
        <w:behaviors>
          <w:behavior w:val="content"/>
        </w:behaviors>
        <w:guid w:val="{863BDA00-4CD1-4C32-B19C-0D53B79D0917}"/>
      </w:docPartPr>
      <w:docPartBody>
        <w:p w:rsidR="001A6287" w:rsidRDefault="00EA4CE9" w:rsidP="00EA4CE9">
          <w:pPr>
            <w:pStyle w:val="DE3A264C890149AB9AA2B5F470E2A2C3"/>
          </w:pPr>
          <w:r w:rsidRPr="00723415">
            <w:rPr>
              <w:rStyle w:val="PlaceholderText"/>
            </w:rPr>
            <w:t>Choose an item.</w:t>
          </w:r>
        </w:p>
      </w:docPartBody>
    </w:docPart>
    <w:docPart>
      <w:docPartPr>
        <w:name w:val="467333F5C7B542D0897C22B18BC10BD4"/>
        <w:category>
          <w:name w:val="General"/>
          <w:gallery w:val="placeholder"/>
        </w:category>
        <w:types>
          <w:type w:val="bbPlcHdr"/>
        </w:types>
        <w:behaviors>
          <w:behavior w:val="content"/>
        </w:behaviors>
        <w:guid w:val="{710F1552-B2F4-493E-972B-A035D0D0CD67}"/>
      </w:docPartPr>
      <w:docPartBody>
        <w:p w:rsidR="001A6287" w:rsidRDefault="00EA4CE9" w:rsidP="00EA4CE9">
          <w:pPr>
            <w:pStyle w:val="467333F5C7B542D0897C22B18BC10BD4"/>
          </w:pPr>
          <w:r w:rsidRPr="00723415">
            <w:rPr>
              <w:rStyle w:val="PlaceholderText"/>
            </w:rPr>
            <w:t>Choose an item.</w:t>
          </w:r>
        </w:p>
      </w:docPartBody>
    </w:docPart>
    <w:docPart>
      <w:docPartPr>
        <w:name w:val="1F459C61B3284C629B593ECFF52F11C3"/>
        <w:category>
          <w:name w:val="General"/>
          <w:gallery w:val="placeholder"/>
        </w:category>
        <w:types>
          <w:type w:val="bbPlcHdr"/>
        </w:types>
        <w:behaviors>
          <w:behavior w:val="content"/>
        </w:behaviors>
        <w:guid w:val="{1A9219EF-9F07-45D9-8411-EC4DC58F637E}"/>
      </w:docPartPr>
      <w:docPartBody>
        <w:p w:rsidR="001A6287" w:rsidRDefault="00EA4CE9" w:rsidP="00EA4CE9">
          <w:pPr>
            <w:pStyle w:val="1F459C61B3284C629B593ECFF52F11C3"/>
          </w:pPr>
          <w:r w:rsidRPr="00723415">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4CFD0EB1-A5A5-4E15-BBCC-7B80819608A2}"/>
      </w:docPartPr>
      <w:docPartBody>
        <w:p w:rsidR="00722713" w:rsidRDefault="00B146AE">
          <w:r w:rsidRPr="00723415">
            <w:rPr>
              <w:rStyle w:val="PlaceholderText"/>
            </w:rPr>
            <w:t>Click here to enter a date.</w:t>
          </w:r>
        </w:p>
      </w:docPartBody>
    </w:docPart>
    <w:docPart>
      <w:docPartPr>
        <w:name w:val="43883A16CF7947F1872E1013C5A70788"/>
        <w:category>
          <w:name w:val="General"/>
          <w:gallery w:val="placeholder"/>
        </w:category>
        <w:types>
          <w:type w:val="bbPlcHdr"/>
        </w:types>
        <w:behaviors>
          <w:behavior w:val="content"/>
        </w:behaviors>
        <w:guid w:val="{6C8B7F7E-D6E7-4918-9AA6-F1BF6C2CB2E6}"/>
      </w:docPartPr>
      <w:docPartBody>
        <w:p w:rsidR="00C83621" w:rsidRDefault="002B2051" w:rsidP="002B2051">
          <w:pPr>
            <w:pStyle w:val="43883A16CF7947F1872E1013C5A70788"/>
          </w:pPr>
          <w:r w:rsidRPr="00723415">
            <w:rPr>
              <w:rStyle w:val="PlaceholderText"/>
            </w:rPr>
            <w:t>Choose an item.</w:t>
          </w:r>
        </w:p>
      </w:docPartBody>
    </w:docPart>
    <w:docPart>
      <w:docPartPr>
        <w:name w:val="56FF77A80CF64492ACA3CA55978A5853"/>
        <w:category>
          <w:name w:val="General"/>
          <w:gallery w:val="placeholder"/>
        </w:category>
        <w:types>
          <w:type w:val="bbPlcHdr"/>
        </w:types>
        <w:behaviors>
          <w:behavior w:val="content"/>
        </w:behaviors>
        <w:guid w:val="{DAE30EAB-AF6A-4A4D-A3E4-F3C01BA9F740}"/>
      </w:docPartPr>
      <w:docPartBody>
        <w:p w:rsidR="00C83621" w:rsidRDefault="002B2051" w:rsidP="002B2051">
          <w:pPr>
            <w:pStyle w:val="56FF77A80CF64492ACA3CA55978A5853"/>
          </w:pPr>
          <w:r w:rsidRPr="0072341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CE9"/>
    <w:rsid w:val="000509B6"/>
    <w:rsid w:val="000958A4"/>
    <w:rsid w:val="001411C9"/>
    <w:rsid w:val="001A6287"/>
    <w:rsid w:val="002B2051"/>
    <w:rsid w:val="00556A6E"/>
    <w:rsid w:val="006C7BC4"/>
    <w:rsid w:val="00722713"/>
    <w:rsid w:val="00782D10"/>
    <w:rsid w:val="008E0CDC"/>
    <w:rsid w:val="00B01828"/>
    <w:rsid w:val="00B146AE"/>
    <w:rsid w:val="00C83621"/>
    <w:rsid w:val="00DC370B"/>
    <w:rsid w:val="00EA4CE9"/>
    <w:rsid w:val="00F02E22"/>
    <w:rsid w:val="00F26F19"/>
    <w:rsid w:val="00FD28D8"/>
    <w:rsid w:val="00FF7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051"/>
    <w:rPr>
      <w:color w:val="808080"/>
    </w:rPr>
  </w:style>
  <w:style w:type="paragraph" w:customStyle="1" w:styleId="DE3A264C890149AB9AA2B5F470E2A2C3">
    <w:name w:val="DE3A264C890149AB9AA2B5F470E2A2C3"/>
    <w:rsid w:val="00EA4CE9"/>
    <w:pPr>
      <w:spacing w:after="0" w:line="240" w:lineRule="auto"/>
    </w:pPr>
    <w:rPr>
      <w:rFonts w:ascii="Times New Roman" w:eastAsia="Times New Roman" w:hAnsi="Times New Roman" w:cs="Times New Roman"/>
      <w:sz w:val="24"/>
      <w:szCs w:val="24"/>
    </w:rPr>
  </w:style>
  <w:style w:type="paragraph" w:customStyle="1" w:styleId="467333F5C7B542D0897C22B18BC10BD4">
    <w:name w:val="467333F5C7B542D0897C22B18BC10BD4"/>
    <w:rsid w:val="00EA4CE9"/>
  </w:style>
  <w:style w:type="paragraph" w:customStyle="1" w:styleId="1F459C61B3284C629B593ECFF52F11C3">
    <w:name w:val="1F459C61B3284C629B593ECFF52F11C3"/>
    <w:rsid w:val="00EA4CE9"/>
  </w:style>
  <w:style w:type="paragraph" w:customStyle="1" w:styleId="43883A16CF7947F1872E1013C5A70788">
    <w:name w:val="43883A16CF7947F1872E1013C5A70788"/>
    <w:rsid w:val="002B2051"/>
  </w:style>
  <w:style w:type="paragraph" w:customStyle="1" w:styleId="56FF77A80CF64492ACA3CA55978A5853">
    <w:name w:val="56FF77A80CF64492ACA3CA55978A5853"/>
    <w:rsid w:val="002B20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B6C9B-03B1-47D7-93D7-06D431BA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Page 1 of ___</vt:lpstr>
    </vt:vector>
  </TitlesOfParts>
  <Company>nhtsa/dot</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___</dc:title>
  <dc:creator>jack.oates</dc:creator>
  <cp:lastModifiedBy>deCourcy, Susan (NHTSA)</cp:lastModifiedBy>
  <cp:revision>2</cp:revision>
  <cp:lastPrinted>2013-03-08T13:29:00Z</cp:lastPrinted>
  <dcterms:created xsi:type="dcterms:W3CDTF">2025-05-21T19:45:00Z</dcterms:created>
  <dcterms:modified xsi:type="dcterms:W3CDTF">2025-05-21T19:45:00Z</dcterms:modified>
</cp:coreProperties>
</file>